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6FA" w:rsidRDefault="004E36FA" w:rsidP="004E36FA">
      <w:pPr>
        <w:ind w:firstLine="709"/>
        <w:jc w:val="right"/>
      </w:pPr>
      <w:bookmarkStart w:id="0" w:name="_GoBack"/>
      <w:bookmarkEnd w:id="0"/>
    </w:p>
    <w:p w:rsidR="004E36FA" w:rsidRPr="00724E1F" w:rsidRDefault="00177D7D" w:rsidP="004E36FA">
      <w:pPr>
        <w:ind w:firstLine="709"/>
        <w:jc w:val="center"/>
        <w:rPr>
          <w:b/>
          <w:sz w:val="28"/>
          <w:szCs w:val="28"/>
        </w:rPr>
      </w:pPr>
      <w:r w:rsidRPr="00724E1F">
        <w:rPr>
          <w:b/>
          <w:sz w:val="28"/>
          <w:szCs w:val="28"/>
        </w:rPr>
        <w:t>Разъяснения</w:t>
      </w:r>
    </w:p>
    <w:p w:rsidR="004E36FA" w:rsidRPr="00724E1F" w:rsidRDefault="00177D7D" w:rsidP="004E36FA">
      <w:pPr>
        <w:ind w:firstLine="709"/>
        <w:jc w:val="center"/>
        <w:rPr>
          <w:b/>
          <w:sz w:val="28"/>
          <w:szCs w:val="28"/>
        </w:rPr>
      </w:pPr>
      <w:r w:rsidRPr="00724E1F">
        <w:rPr>
          <w:b/>
          <w:sz w:val="28"/>
          <w:szCs w:val="28"/>
        </w:rPr>
        <w:t xml:space="preserve">об особенностях организации образовательной деятельности для обучающихся, осваивающих основные общеобразовательные </w:t>
      </w:r>
      <w:r>
        <w:rPr>
          <w:b/>
          <w:sz w:val="28"/>
          <w:szCs w:val="28"/>
        </w:rPr>
        <w:br/>
      </w:r>
      <w:r w:rsidRPr="00724E1F">
        <w:rPr>
          <w:b/>
          <w:sz w:val="28"/>
          <w:szCs w:val="28"/>
        </w:rPr>
        <w:t>программы</w:t>
      </w:r>
      <w:r w:rsidR="00BE422A">
        <w:rPr>
          <w:b/>
          <w:sz w:val="28"/>
          <w:szCs w:val="28"/>
        </w:rPr>
        <w:t>,</w:t>
      </w:r>
      <w:r w:rsidRPr="00724E1F">
        <w:rPr>
          <w:b/>
          <w:sz w:val="28"/>
          <w:szCs w:val="28"/>
        </w:rPr>
        <w:t xml:space="preserve"> на дому</w:t>
      </w:r>
    </w:p>
    <w:p w:rsidR="004E36FA" w:rsidRPr="00023209" w:rsidRDefault="004E36FA" w:rsidP="004E36FA">
      <w:pPr>
        <w:ind w:firstLine="709"/>
        <w:jc w:val="both"/>
        <w:rPr>
          <w:sz w:val="28"/>
          <w:szCs w:val="28"/>
        </w:rPr>
      </w:pP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>Федеральн</w:t>
      </w:r>
      <w:r>
        <w:rPr>
          <w:sz w:val="28"/>
          <w:szCs w:val="28"/>
        </w:rPr>
        <w:t>ым законом от 29 декабря 2012 г.</w:t>
      </w:r>
      <w:r w:rsidRPr="00023209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023209">
        <w:rPr>
          <w:sz w:val="28"/>
          <w:szCs w:val="28"/>
        </w:rPr>
        <w:t>273 «Об образовании в Российской Федерации» (далее - Закон об образовании) образование обучающихся, осваивающих основные общеобразовательные программы, в том числе адаптированные основные общеобразовательные программы, и нуждающихся в длительном лечении, а также детей-инвалидов, которые по состоянию здоровья не могут посещать образовательные организации, может быть организовано образовательными организациями на дому.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>Основанием для организации обучения на дому являются заключение медицинской организации в соответствии с перечнем заболеваний, наличие которых дает право детям на обучение на дому по основным общеобразовательным программам, утвержденным приказом Минздрава России от 30 июня 2016 г. № 436н, и в письменной форме обращение родителей (законных представителей).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 xml:space="preserve">Заключение медицинской организации оформляется в произвольной форме с проставлением штампа медицинской организации или на бланке медицинской организации (при наличии), подписываются врачами-специалистами, участвующими в вынесении медицинского заключения, руководителем медицинской организации, заверяются личными печатями врачей-специалистов и печатью медицинской организации, в оттиске которой должно быть идентифицировано полное наименование медицинской организации, соответствующее наименованию, указанному в уставе медицинской организации. В случае вынесения медицинского заключения врачебной комиссией медицинской организации медицинское заключение также подписывается членами и руководителем врачебной комиссии (пункт 14 Порядка выдачи медицинскими организациями справок и медицинских заключений, утвержденного приказом </w:t>
      </w:r>
      <w:proofErr w:type="spellStart"/>
      <w:r w:rsidRPr="00023209">
        <w:rPr>
          <w:sz w:val="28"/>
          <w:szCs w:val="28"/>
        </w:rPr>
        <w:t>Минздравсоцразвития</w:t>
      </w:r>
      <w:proofErr w:type="spellEnd"/>
      <w:r w:rsidRPr="00023209">
        <w:rPr>
          <w:sz w:val="28"/>
          <w:szCs w:val="28"/>
        </w:rPr>
        <w:t xml:space="preserve"> России от 2 мая 2012 г. № 441н).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>Порядок регламентации и оформления отношений государственной и муниципальной образовательной организации, и родителей (законных представителей) обучающихся, нуждающихся в длительном лечении, а также детей-инвалидов в части организации обучения по основным общеобразовательным программам на дому определяется нормативным правовым актом уполномоченного органа государственной власти субъекта Российской Федерации.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>Обучение на дому осуществляется как самостоятельно образовательной организацией, закрепленной за территорией, на которой проживает учащийся, нуждающийся в длительном лечении, учащийся, который по состоянию здоровья не может посещать образовательную организацию, так и посредством сетевых форм реализации образовательных программ.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 xml:space="preserve">Обучение </w:t>
      </w:r>
      <w:r>
        <w:rPr>
          <w:sz w:val="28"/>
          <w:szCs w:val="28"/>
        </w:rPr>
        <w:t>об</w:t>
      </w:r>
      <w:r w:rsidRPr="00023209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Pr="00023209">
        <w:rPr>
          <w:sz w:val="28"/>
          <w:szCs w:val="28"/>
        </w:rPr>
        <w:t>щихся, осваивающих основные общеобразовательные программы на дому, осуществляется по индивидуальным учебным планам в порядке, установленном локальными нормативными актами организации, осуществляющей образовательную деятельность.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lastRenderedPageBreak/>
        <w:t>Индивидуальные учебные планы самостоятельно разрабатываются и утверждаются организациями, осуществляющими образовательную деятельность; при реализации общеобразовательных программ с использованием сетевой формы -совместно всеми организациями, участвующими в осуществлении образовательной деятельности.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>Индивидуальные учебные планы разрабатываются с учетом примерных основных, в том числе адаптированных, образовательных программ начального, основного и среднего общего образования, а также примерных основных общеобразовательных программ, обучающихся с умственной отсталостью (интеллектуальными нарушениями) в соответствии с федеральными государственными образовательными стандартами общего образования: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>приказ Министерства образования и науки России от 6 октября 2009 г. № 373 «Об утверждении и введении в действие федерального государственного образовательного стандарта начального общего образования»,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>приказ Министерства образования и науки России от 17 декабря 2010 г. № 1897 «Об утверждении и введении в действие федерального государственного образовательного стандарта основного общего образования»,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>приказ Министерства образования и науки России от 17 мая 2012 г. №413 «Об утверждении и введении в действие федерального государственного образовательного стандарта среднего общего образования»,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>приказ Министерства образования и науки России от 19 декабря 2014 г. № 1598 «Об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здоровья»,</w:t>
      </w:r>
    </w:p>
    <w:p w:rsidR="004E36FA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>приказ Министерства образования и науки России от 19 декабря 2014 г. № 1599 «Об утверждении федерального государственного образовательного стандарта обучающихся с умственной отсталостью (</w:t>
      </w:r>
      <w:r>
        <w:rPr>
          <w:sz w:val="28"/>
          <w:szCs w:val="28"/>
        </w:rPr>
        <w:t>интеллектуальными нарушениями)»,</w:t>
      </w:r>
    </w:p>
    <w:p w:rsidR="004E36FA" w:rsidRDefault="00177D7D" w:rsidP="004E36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  <w:r w:rsidRPr="00B3282F">
        <w:rPr>
          <w:sz w:val="28"/>
          <w:szCs w:val="28"/>
        </w:rPr>
        <w:t xml:space="preserve"> </w:t>
      </w:r>
      <w:proofErr w:type="spellStart"/>
      <w:r w:rsidRPr="00B3282F">
        <w:rPr>
          <w:sz w:val="28"/>
          <w:szCs w:val="28"/>
        </w:rPr>
        <w:t>минобразования</w:t>
      </w:r>
      <w:proofErr w:type="spellEnd"/>
      <w:r w:rsidRPr="00B3282F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 xml:space="preserve">от 21.12.2017 г. № 7 </w:t>
      </w:r>
      <w:r w:rsidRPr="005C151D">
        <w:rPr>
          <w:sz w:val="28"/>
          <w:szCs w:val="28"/>
        </w:rPr>
        <w:t>«Об утверждении Порядка регламентации и оформления отношений государственной и муниципальной образовательной организации Ростовской области и родителей (законных представителей) обучающихся, нуждающихся в длительном лечении, в том числе детей-инвалидов в части организации обучения по основным общеобразовательным программам на дому или в медицинских организациях»</w:t>
      </w:r>
      <w:r>
        <w:rPr>
          <w:sz w:val="28"/>
          <w:szCs w:val="28"/>
        </w:rPr>
        <w:t>.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 xml:space="preserve">Максимальный общий объем недельной образовательной нагрузки (количество учебных занятий) </w:t>
      </w:r>
      <w:r>
        <w:rPr>
          <w:sz w:val="28"/>
          <w:szCs w:val="28"/>
        </w:rPr>
        <w:t>об</w:t>
      </w:r>
      <w:r w:rsidRPr="00023209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Pr="00023209">
        <w:rPr>
          <w:sz w:val="28"/>
          <w:szCs w:val="28"/>
        </w:rPr>
        <w:t>щихся не должен превышать гигиенические требования к максимальному общему объему недельной нагрузки обучающихся, определенных СанПиН 2.4.2.2821-10 (Санитарно-эпидемиологическими требованиями к условиям и организации обучения в общеобразовательных учреждениях, утвержденными постановлением Главного государственного санитарного врача Российской Федерации от 29 декабря 2010 г. № 189) и СанПиН 2.4.2.3286-15 (Санитарно-эпидемиологическими требованиями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здоровья, утвержденными постановлением Главного государственного санитарного врача Российской Федерации от 10 июля 2015 г. № 26).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lastRenderedPageBreak/>
        <w:t>Учащиеся, получающие образование на дому, включаются во внеурочную деятельность (в том числе коррекционно-развивающей направленности) и занятия в рамках дополнительного образования.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>Часть учебных предметов и коррекционных курсов может быть освоена с применением дистанционных образовательных технологий и электронного обучения. В случае, если состояние здоровья ребенка позволяет посещать образовательную организацию, часть учебных предметов и коррекционных курсов может быть освоена ребенком в стенах школы.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 xml:space="preserve">Одновременно обращаем внимание, что в случае, если состояние </w:t>
      </w:r>
      <w:r>
        <w:rPr>
          <w:sz w:val="28"/>
          <w:szCs w:val="28"/>
        </w:rPr>
        <w:t>здоровья</w:t>
      </w:r>
      <w:r w:rsidRPr="00023209">
        <w:rPr>
          <w:sz w:val="28"/>
          <w:szCs w:val="28"/>
        </w:rPr>
        <w:t xml:space="preserve"> обучающегося   не   позволяет   ему   освоить   полный   объем образовательной программы, реализуемой в соответствии с федеральными государственными образовательными стандартами, необходимо разработать для такого обучающегося индивидуальный учебный план, включающий все обязательные предметные области и учебные предметы в соответствии с учебным планом получаемого уровня общего образования.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>Вместе с тем, в соответствии с приказом Министерства образования и науки России от 14 февраля 2014 г. № 115 «Об утверждении Порядка заполнения, учета и выдачи аттестатов об основном общем и среднем общем образовании и их дубликатов» при заполнении бланка приложения к аттестату об основном общем/среднем общем образовании в графе «Наименование учебных предметов» указываются сведения о результатах освоения выпускником образовательной программы соответствующего уровня, в частности наименования учебных предметов в соответствии с учебным планом образовательной программы соответствующего уровня.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>Форма получения образования в аттестате и приложению к нему не указывается.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 xml:space="preserve">Индивидуальный учебный план, график занятий, необходимых для реализации образовательной программы при организации обучения на дому, согласовываются образовательной организацией с родителями (законными представителями) </w:t>
      </w:r>
      <w:r>
        <w:rPr>
          <w:sz w:val="28"/>
          <w:szCs w:val="28"/>
        </w:rPr>
        <w:t>об</w:t>
      </w:r>
      <w:r w:rsidRPr="00023209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Pr="00023209">
        <w:rPr>
          <w:sz w:val="28"/>
          <w:szCs w:val="28"/>
        </w:rPr>
        <w:t>щихся, осваивающих основные общеобразовательные программы на дому.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>При прохождении обучения в соответствии с индивидуальным учебным планом график его реализации может быть изменен организацией, осуществляющей образовательную деятельность, с учетом состояния здоровья учащегося и назначенного ему лечения при согласовании с родителями (законными представителями) учащегося.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>Обращаем внимание на недопустимость преподавания всех учебных предметов учебного плана основного общего и среднего общего образования одним учителем-предметником.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>Обучающимся с ограниченными возможностями здоровья создаются специальные условия для получения образования. Рекомендации по созданию специальных условий для получения образования учащимися с ограниченными возможностями здоровья определяются в заключении психолого-медико-педагогической комиссии.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>В случае организации начального общего образования учащегося</w:t>
      </w:r>
      <w:r w:rsidRPr="00023209">
        <w:rPr>
          <w:sz w:val="28"/>
          <w:szCs w:val="28"/>
        </w:rPr>
        <w:br/>
        <w:t>с ограниченными возможностями здоровья и образования учащегося с умственной</w:t>
      </w:r>
      <w:r w:rsidRPr="00023209">
        <w:rPr>
          <w:sz w:val="28"/>
          <w:szCs w:val="28"/>
        </w:rPr>
        <w:br/>
        <w:t>отсталостью (интеллектуальными нарушениями), в том числе по специальной</w:t>
      </w:r>
      <w:r w:rsidRPr="00023209">
        <w:rPr>
          <w:sz w:val="28"/>
          <w:szCs w:val="28"/>
        </w:rPr>
        <w:br/>
      </w:r>
      <w:r w:rsidRPr="00023209">
        <w:rPr>
          <w:sz w:val="28"/>
          <w:szCs w:val="28"/>
        </w:rPr>
        <w:lastRenderedPageBreak/>
        <w:t>индивидуальной программе развития (СИПР), часть индивидуального учебного</w:t>
      </w:r>
      <w:r w:rsidRPr="00023209">
        <w:rPr>
          <w:sz w:val="28"/>
          <w:szCs w:val="28"/>
        </w:rPr>
        <w:br/>
        <w:t>плана, формируемая участниками образовательных отношений, должна включать</w:t>
      </w:r>
      <w:r w:rsidRPr="00023209">
        <w:rPr>
          <w:sz w:val="28"/>
          <w:szCs w:val="28"/>
        </w:rPr>
        <w:br/>
        <w:t>часы на внеурочную деятельность (до 10 часов в неделю), предназначенные для</w:t>
      </w:r>
      <w:r w:rsidRPr="00023209">
        <w:rPr>
          <w:sz w:val="28"/>
          <w:szCs w:val="28"/>
        </w:rPr>
        <w:br/>
        <w:t>реализации направлений внеурочной деятельности (не более 5 часов в неделю),</w:t>
      </w:r>
      <w:r w:rsidRPr="00023209">
        <w:rPr>
          <w:sz w:val="28"/>
          <w:szCs w:val="28"/>
        </w:rPr>
        <w:br/>
        <w:t>и часы на коррекционно-развивающую область (не менее 5 часов в неделю),</w:t>
      </w:r>
      <w:r w:rsidRPr="00023209">
        <w:rPr>
          <w:sz w:val="28"/>
          <w:szCs w:val="28"/>
        </w:rPr>
        <w:br/>
        <w:t>в</w:t>
      </w:r>
      <w:r w:rsidRPr="00023209">
        <w:rPr>
          <w:sz w:val="28"/>
          <w:szCs w:val="28"/>
        </w:rPr>
        <w:tab/>
        <w:t>рамках</w:t>
      </w:r>
      <w:r w:rsidRPr="00023209">
        <w:rPr>
          <w:sz w:val="28"/>
          <w:szCs w:val="28"/>
        </w:rPr>
        <w:tab/>
        <w:t>которой</w:t>
      </w:r>
      <w:r w:rsidRPr="00023209">
        <w:rPr>
          <w:sz w:val="28"/>
          <w:szCs w:val="28"/>
        </w:rPr>
        <w:tab/>
        <w:t>реализуются</w:t>
      </w:r>
      <w:r w:rsidRPr="00023209">
        <w:rPr>
          <w:sz w:val="28"/>
          <w:szCs w:val="28"/>
        </w:rPr>
        <w:tab/>
        <w:t>коррекционные курсы</w:t>
      </w:r>
      <w:r>
        <w:rPr>
          <w:sz w:val="28"/>
          <w:szCs w:val="28"/>
        </w:rPr>
        <w:t xml:space="preserve"> </w:t>
      </w:r>
      <w:r w:rsidRPr="00023209">
        <w:rPr>
          <w:sz w:val="28"/>
          <w:szCs w:val="28"/>
        </w:rPr>
        <w:t>и индивидуальная/подгрупповая работа дефектолога (</w:t>
      </w:r>
      <w:proofErr w:type="spellStart"/>
      <w:r w:rsidRPr="00023209">
        <w:rPr>
          <w:sz w:val="28"/>
          <w:szCs w:val="28"/>
        </w:rPr>
        <w:t>олигофренопедагога</w:t>
      </w:r>
      <w:proofErr w:type="spellEnd"/>
      <w:r w:rsidRPr="00023209">
        <w:rPr>
          <w:sz w:val="28"/>
          <w:szCs w:val="28"/>
        </w:rPr>
        <w:t>, тифлопедагога, сурдопедагога), логопеда, психолога.</w:t>
      </w:r>
    </w:p>
    <w:p w:rsidR="004E36FA" w:rsidRPr="00023209" w:rsidRDefault="00177D7D" w:rsidP="004E36FA">
      <w:pPr>
        <w:ind w:firstLine="709"/>
        <w:jc w:val="both"/>
        <w:rPr>
          <w:sz w:val="28"/>
          <w:szCs w:val="28"/>
        </w:rPr>
      </w:pPr>
      <w:r w:rsidRPr="00023209">
        <w:rPr>
          <w:sz w:val="28"/>
          <w:szCs w:val="28"/>
        </w:rPr>
        <w:t>Освоение основных образовательных программ основного общего и среднего общего образования, имеющих государственную аккредитацию, завершает государственная итоговая аттестация.</w:t>
      </w:r>
    </w:p>
    <w:p w:rsidR="004E36FA" w:rsidRPr="00891FAE" w:rsidRDefault="00544ADE" w:rsidP="00544ADE">
      <w:pPr>
        <w:ind w:left="142" w:firstLine="566"/>
        <w:jc w:val="both"/>
        <w:rPr>
          <w:sz w:val="20"/>
          <w:szCs w:val="20"/>
        </w:rPr>
      </w:pPr>
      <w:r>
        <w:rPr>
          <w:sz w:val="28"/>
          <w:szCs w:val="28"/>
        </w:rPr>
        <w:t>Обучающимся</w:t>
      </w:r>
      <w:r w:rsidR="00177D7D" w:rsidRPr="00023209">
        <w:rPr>
          <w:sz w:val="28"/>
          <w:szCs w:val="28"/>
        </w:rPr>
        <w:t>, осваивающим основные общеобразовательные программы на дому, не имеющим академической задолженности и в полном объеме выполнившим учебный план или индивидуальный учебный план, должны быть созданы условия сдачи госуд</w:t>
      </w:r>
      <w:r w:rsidR="00632F7F">
        <w:rPr>
          <w:sz w:val="28"/>
          <w:szCs w:val="28"/>
        </w:rPr>
        <w:t>арственной итоговой аттестации на дому (при их желании).</w:t>
      </w:r>
    </w:p>
    <w:sectPr w:rsidR="004E36FA" w:rsidRPr="00891FAE" w:rsidSect="009433FC">
      <w:type w:val="continuous"/>
      <w:pgSz w:w="11909" w:h="16834" w:code="9"/>
      <w:pgMar w:top="1135" w:right="567" w:bottom="568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31102"/>
    <w:multiLevelType w:val="multilevel"/>
    <w:tmpl w:val="05B8E714"/>
    <w:lvl w:ilvl="0">
      <w:start w:val="1"/>
      <w:numFmt w:val="bullet"/>
      <w:lvlText w:val="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60"/>
        </w:tabs>
        <w:ind w:left="14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">
    <w:nsid w:val="33865945"/>
    <w:multiLevelType w:val="hybridMultilevel"/>
    <w:tmpl w:val="F6E8C5CE"/>
    <w:lvl w:ilvl="0" w:tplc="C0343BDC">
      <w:start w:val="1"/>
      <w:numFmt w:val="bullet"/>
      <w:lvlText w:val="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1" w:tplc="CA6C2654">
      <w:start w:val="1"/>
      <w:numFmt w:val="bullet"/>
      <w:lvlText w:val=""/>
      <w:lvlJc w:val="left"/>
      <w:pPr>
        <w:tabs>
          <w:tab w:val="num" w:pos="1460"/>
        </w:tabs>
        <w:ind w:left="1460" w:hanging="360"/>
      </w:pPr>
      <w:rPr>
        <w:rFonts w:ascii="Symbol" w:hAnsi="Symbol" w:hint="default"/>
      </w:rPr>
    </w:lvl>
    <w:lvl w:ilvl="2" w:tplc="AB461E2E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1AD27404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3814BEA6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9342B984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94FAB966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2F7290D2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753AABBC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">
    <w:nsid w:val="41232D24"/>
    <w:multiLevelType w:val="hybridMultilevel"/>
    <w:tmpl w:val="05B8E714"/>
    <w:lvl w:ilvl="0" w:tplc="DE04EF96">
      <w:start w:val="1"/>
      <w:numFmt w:val="bullet"/>
      <w:lvlText w:val="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1" w:tplc="D75A453A">
      <w:start w:val="1"/>
      <w:numFmt w:val="bullet"/>
      <w:lvlText w:val="o"/>
      <w:lvlJc w:val="left"/>
      <w:pPr>
        <w:tabs>
          <w:tab w:val="num" w:pos="1460"/>
        </w:tabs>
        <w:ind w:left="1460" w:hanging="360"/>
      </w:pPr>
      <w:rPr>
        <w:rFonts w:ascii="Courier New" w:hAnsi="Courier New" w:cs="Courier New" w:hint="default"/>
      </w:rPr>
    </w:lvl>
    <w:lvl w:ilvl="2" w:tplc="20E2F9C4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9B0455CE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1CFC5ED8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EE7815AC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E8862008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50FC4CA6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D996E33A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NumDateKegel" w:val="9,5"/>
  </w:docVars>
  <w:rsids>
    <w:rsidRoot w:val="000D4BAF"/>
    <w:rsid w:val="00007B76"/>
    <w:rsid w:val="00023209"/>
    <w:rsid w:val="000372F0"/>
    <w:rsid w:val="000730CC"/>
    <w:rsid w:val="00085A8A"/>
    <w:rsid w:val="000A4DCD"/>
    <w:rsid w:val="000B134B"/>
    <w:rsid w:val="000B7EE2"/>
    <w:rsid w:val="000C1BBC"/>
    <w:rsid w:val="000D4BAF"/>
    <w:rsid w:val="00144769"/>
    <w:rsid w:val="00160895"/>
    <w:rsid w:val="00167979"/>
    <w:rsid w:val="00177D7D"/>
    <w:rsid w:val="001953F0"/>
    <w:rsid w:val="002464E8"/>
    <w:rsid w:val="00247189"/>
    <w:rsid w:val="00261F5B"/>
    <w:rsid w:val="002B5619"/>
    <w:rsid w:val="002B593C"/>
    <w:rsid w:val="002D4556"/>
    <w:rsid w:val="002E232E"/>
    <w:rsid w:val="002F0096"/>
    <w:rsid w:val="0030630A"/>
    <w:rsid w:val="00320238"/>
    <w:rsid w:val="00355B59"/>
    <w:rsid w:val="00367656"/>
    <w:rsid w:val="00384028"/>
    <w:rsid w:val="003C062F"/>
    <w:rsid w:val="004376AE"/>
    <w:rsid w:val="00486692"/>
    <w:rsid w:val="004933AF"/>
    <w:rsid w:val="004B0AC4"/>
    <w:rsid w:val="004B0CAD"/>
    <w:rsid w:val="004B7955"/>
    <w:rsid w:val="004D4B6A"/>
    <w:rsid w:val="004E36FA"/>
    <w:rsid w:val="004F0728"/>
    <w:rsid w:val="0051133F"/>
    <w:rsid w:val="0051324D"/>
    <w:rsid w:val="00544ADE"/>
    <w:rsid w:val="00571A7C"/>
    <w:rsid w:val="005C151D"/>
    <w:rsid w:val="005C615F"/>
    <w:rsid w:val="005D0788"/>
    <w:rsid w:val="00610BE7"/>
    <w:rsid w:val="00623A16"/>
    <w:rsid w:val="00632F7F"/>
    <w:rsid w:val="00646878"/>
    <w:rsid w:val="00652079"/>
    <w:rsid w:val="00665D62"/>
    <w:rsid w:val="006672FF"/>
    <w:rsid w:val="006864C6"/>
    <w:rsid w:val="006F52B3"/>
    <w:rsid w:val="00724D84"/>
    <w:rsid w:val="00724E1F"/>
    <w:rsid w:val="00750BF9"/>
    <w:rsid w:val="00756DFD"/>
    <w:rsid w:val="00765D05"/>
    <w:rsid w:val="00793BF5"/>
    <w:rsid w:val="007D49FB"/>
    <w:rsid w:val="007E4DA5"/>
    <w:rsid w:val="007E6C82"/>
    <w:rsid w:val="00827FA4"/>
    <w:rsid w:val="00831F14"/>
    <w:rsid w:val="00832156"/>
    <w:rsid w:val="0087643E"/>
    <w:rsid w:val="00891FAE"/>
    <w:rsid w:val="008A3A00"/>
    <w:rsid w:val="008C0B01"/>
    <w:rsid w:val="008C3C2A"/>
    <w:rsid w:val="008C7E83"/>
    <w:rsid w:val="008F016C"/>
    <w:rsid w:val="008F6123"/>
    <w:rsid w:val="00912860"/>
    <w:rsid w:val="00924107"/>
    <w:rsid w:val="009433FC"/>
    <w:rsid w:val="00954A9F"/>
    <w:rsid w:val="00957C12"/>
    <w:rsid w:val="00982453"/>
    <w:rsid w:val="00984C47"/>
    <w:rsid w:val="009901A7"/>
    <w:rsid w:val="00994F8D"/>
    <w:rsid w:val="009B67E5"/>
    <w:rsid w:val="009F3283"/>
    <w:rsid w:val="00A27833"/>
    <w:rsid w:val="00AA6D27"/>
    <w:rsid w:val="00B041C9"/>
    <w:rsid w:val="00B159DF"/>
    <w:rsid w:val="00B21FD2"/>
    <w:rsid w:val="00B31564"/>
    <w:rsid w:val="00B3282F"/>
    <w:rsid w:val="00B67552"/>
    <w:rsid w:val="00BA0184"/>
    <w:rsid w:val="00BC555E"/>
    <w:rsid w:val="00BE422A"/>
    <w:rsid w:val="00BF5233"/>
    <w:rsid w:val="00C241D1"/>
    <w:rsid w:val="00C34008"/>
    <w:rsid w:val="00C36DCE"/>
    <w:rsid w:val="00C559F8"/>
    <w:rsid w:val="00C67134"/>
    <w:rsid w:val="00C916F8"/>
    <w:rsid w:val="00CE0051"/>
    <w:rsid w:val="00D05584"/>
    <w:rsid w:val="00D26B7F"/>
    <w:rsid w:val="00D34996"/>
    <w:rsid w:val="00D42EEF"/>
    <w:rsid w:val="00D43D69"/>
    <w:rsid w:val="00D50320"/>
    <w:rsid w:val="00D71A07"/>
    <w:rsid w:val="00D72224"/>
    <w:rsid w:val="00DC50CB"/>
    <w:rsid w:val="00DD70AD"/>
    <w:rsid w:val="00E22C22"/>
    <w:rsid w:val="00E54915"/>
    <w:rsid w:val="00E738FD"/>
    <w:rsid w:val="00ED3C6E"/>
    <w:rsid w:val="00F02304"/>
    <w:rsid w:val="00F26440"/>
    <w:rsid w:val="00F418DD"/>
    <w:rsid w:val="00F54807"/>
    <w:rsid w:val="00F64DCE"/>
    <w:rsid w:val="00FE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70F71E7-4F98-465F-93F8-0E861CDC8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0788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827FA4"/>
    <w:pPr>
      <w:keepNext/>
      <w:tabs>
        <w:tab w:val="left" w:pos="2040"/>
      </w:tabs>
      <w:ind w:firstLine="567"/>
      <w:jc w:val="both"/>
      <w:outlineLvl w:val="1"/>
    </w:pPr>
    <w:rPr>
      <w:rFonts w:eastAsia="Arial Unicode MS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D4B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55B59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2F0096"/>
    <w:rPr>
      <w:strike w:val="0"/>
      <w:dstrike w:val="0"/>
      <w:color w:val="868788"/>
      <w:u w:val="none"/>
      <w:effect w:val="none"/>
    </w:rPr>
  </w:style>
  <w:style w:type="paragraph" w:styleId="a6">
    <w:name w:val="Body Text"/>
    <w:basedOn w:val="a"/>
    <w:link w:val="a7"/>
    <w:rsid w:val="009F3283"/>
    <w:pPr>
      <w:spacing w:line="240" w:lineRule="atLeast"/>
      <w:jc w:val="center"/>
    </w:pPr>
    <w:rPr>
      <w:b/>
      <w:szCs w:val="20"/>
    </w:rPr>
  </w:style>
  <w:style w:type="character" w:customStyle="1" w:styleId="a7">
    <w:name w:val="Основной текст Знак"/>
    <w:basedOn w:val="a0"/>
    <w:link w:val="a6"/>
    <w:rsid w:val="009F3283"/>
    <w:rPr>
      <w:b/>
      <w:sz w:val="24"/>
    </w:rPr>
  </w:style>
  <w:style w:type="paragraph" w:styleId="3">
    <w:name w:val="Body Text 3"/>
    <w:basedOn w:val="a"/>
    <w:link w:val="30"/>
    <w:rsid w:val="009F3283"/>
    <w:pPr>
      <w:spacing w:line="240" w:lineRule="atLeast"/>
      <w:jc w:val="center"/>
    </w:pPr>
    <w:rPr>
      <w:b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F3283"/>
    <w:rPr>
      <w:b/>
      <w:sz w:val="28"/>
    </w:rPr>
  </w:style>
  <w:style w:type="character" w:customStyle="1" w:styleId="20">
    <w:name w:val="Заголовок 2 Знак"/>
    <w:basedOn w:val="a0"/>
    <w:link w:val="2"/>
    <w:rsid w:val="00827FA4"/>
    <w:rPr>
      <w:rFonts w:eastAsia="Arial Unicode MS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1465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Николаева</dc:creator>
  <cp:lastModifiedBy>Metodist</cp:lastModifiedBy>
  <cp:revision>14</cp:revision>
  <cp:lastPrinted>2018-12-18T08:09:00Z</cp:lastPrinted>
  <dcterms:created xsi:type="dcterms:W3CDTF">2019-02-21T05:10:00Z</dcterms:created>
  <dcterms:modified xsi:type="dcterms:W3CDTF">2020-07-31T08:30:00Z</dcterms:modified>
</cp:coreProperties>
</file>