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AD" w:rsidRDefault="00B174AD" w:rsidP="00E17956"/>
    <w:p w:rsidR="00B174AD" w:rsidRDefault="00B174AD" w:rsidP="00E17956">
      <w:pPr>
        <w:jc w:val="center"/>
        <w:outlineLvl w:val="0"/>
        <w:rPr>
          <w:sz w:val="28"/>
          <w:szCs w:val="28"/>
        </w:rPr>
      </w:pPr>
      <w:r>
        <w:rPr>
          <w:sz w:val="28"/>
          <w:szCs w:val="28"/>
        </w:rPr>
        <w:t xml:space="preserve">                                                                «УТВЕРЖДАЮ»</w:t>
      </w:r>
    </w:p>
    <w:p w:rsidR="00B174AD" w:rsidRDefault="00B174AD" w:rsidP="00E17956">
      <w:pPr>
        <w:jc w:val="center"/>
        <w:outlineLvl w:val="0"/>
        <w:rPr>
          <w:sz w:val="28"/>
          <w:szCs w:val="28"/>
        </w:rPr>
      </w:pPr>
      <w:r>
        <w:rPr>
          <w:sz w:val="28"/>
          <w:szCs w:val="28"/>
        </w:rPr>
        <w:t xml:space="preserve">                                                          Заведующий  Отделом образования</w:t>
      </w:r>
    </w:p>
    <w:p w:rsidR="00B174AD" w:rsidRDefault="00B174AD" w:rsidP="00E17956">
      <w:pPr>
        <w:jc w:val="center"/>
        <w:outlineLvl w:val="0"/>
        <w:rPr>
          <w:sz w:val="28"/>
          <w:szCs w:val="28"/>
        </w:rPr>
      </w:pPr>
      <w:r>
        <w:rPr>
          <w:sz w:val="28"/>
          <w:szCs w:val="28"/>
        </w:rPr>
        <w:t xml:space="preserve">                                                           Администрации Веселовского района                   </w:t>
      </w:r>
    </w:p>
    <w:p w:rsidR="00B174AD" w:rsidRDefault="00B174AD" w:rsidP="00E17956">
      <w:pPr>
        <w:jc w:val="center"/>
        <w:outlineLvl w:val="0"/>
        <w:rPr>
          <w:sz w:val="28"/>
          <w:szCs w:val="28"/>
        </w:rPr>
      </w:pPr>
      <w:r>
        <w:rPr>
          <w:sz w:val="28"/>
          <w:szCs w:val="28"/>
        </w:rPr>
        <w:t xml:space="preserve">                                                             </w:t>
      </w:r>
    </w:p>
    <w:p w:rsidR="00B174AD" w:rsidRDefault="00B174AD" w:rsidP="00E17956">
      <w:pPr>
        <w:jc w:val="center"/>
        <w:outlineLvl w:val="0"/>
        <w:rPr>
          <w:sz w:val="28"/>
          <w:szCs w:val="28"/>
        </w:rPr>
      </w:pPr>
      <w:r>
        <w:rPr>
          <w:sz w:val="28"/>
          <w:szCs w:val="28"/>
        </w:rPr>
        <w:t xml:space="preserve">                                                          ________________   О.М. Шрамко</w:t>
      </w:r>
    </w:p>
    <w:p w:rsidR="00B174AD" w:rsidRDefault="00B174AD" w:rsidP="000948C7">
      <w:pPr>
        <w:outlineLvl w:val="0"/>
        <w:rPr>
          <w:b/>
          <w:sz w:val="32"/>
        </w:rPr>
      </w:pPr>
    </w:p>
    <w:p w:rsidR="00B174AD" w:rsidRDefault="00B174AD" w:rsidP="00E17956">
      <w:pPr>
        <w:jc w:val="center"/>
        <w:outlineLvl w:val="0"/>
        <w:rPr>
          <w:b/>
          <w:sz w:val="32"/>
        </w:rPr>
      </w:pPr>
      <w:r>
        <w:rPr>
          <w:b/>
          <w:sz w:val="32"/>
        </w:rPr>
        <w:t xml:space="preserve">Акт </w:t>
      </w:r>
    </w:p>
    <w:p w:rsidR="00B174AD" w:rsidRDefault="00B174AD" w:rsidP="00E17956">
      <w:pPr>
        <w:jc w:val="center"/>
        <w:outlineLvl w:val="0"/>
        <w:rPr>
          <w:b/>
          <w:sz w:val="32"/>
        </w:rPr>
      </w:pPr>
      <w:r>
        <w:rPr>
          <w:b/>
          <w:sz w:val="32"/>
        </w:rPr>
        <w:t>проверки исполнения  муниципального задания</w:t>
      </w:r>
    </w:p>
    <w:p w:rsidR="00B174AD" w:rsidRDefault="00B174AD" w:rsidP="00E17956">
      <w:pPr>
        <w:jc w:val="center"/>
        <w:rPr>
          <w:b/>
          <w:sz w:val="28"/>
          <w:szCs w:val="28"/>
        </w:rPr>
      </w:pPr>
      <w:r>
        <w:rPr>
          <w:b/>
          <w:sz w:val="28"/>
          <w:szCs w:val="28"/>
        </w:rPr>
        <w:t>образовательными учреждениями Веселовского района за  2013 год</w:t>
      </w:r>
    </w:p>
    <w:p w:rsidR="00B174AD" w:rsidRDefault="00B174AD" w:rsidP="00E17956">
      <w:pPr>
        <w:jc w:val="center"/>
        <w:rPr>
          <w:sz w:val="28"/>
          <w:szCs w:val="28"/>
        </w:rPr>
      </w:pPr>
    </w:p>
    <w:p w:rsidR="00B174AD" w:rsidRDefault="00B174AD" w:rsidP="00E17956">
      <w:pPr>
        <w:outlineLvl w:val="0"/>
        <w:rPr>
          <w:sz w:val="28"/>
          <w:szCs w:val="28"/>
        </w:rPr>
      </w:pPr>
      <w:r>
        <w:rPr>
          <w:sz w:val="28"/>
          <w:szCs w:val="28"/>
        </w:rPr>
        <w:t xml:space="preserve">от 25  декабря  </w:t>
      </w:r>
      <w:smartTag w:uri="urn:schemas-microsoft-com:office:smarttags" w:element="metricconverter">
        <w:smartTagPr>
          <w:attr w:name="ProductID" w:val="2013 г"/>
        </w:smartTagPr>
        <w:r>
          <w:rPr>
            <w:sz w:val="28"/>
            <w:szCs w:val="28"/>
          </w:rPr>
          <w:t>2013 г</w:t>
        </w:r>
      </w:smartTag>
      <w:r>
        <w:rPr>
          <w:sz w:val="28"/>
          <w:szCs w:val="28"/>
        </w:rPr>
        <w:t>.</w:t>
      </w:r>
    </w:p>
    <w:p w:rsidR="00B174AD" w:rsidRDefault="00B174AD" w:rsidP="00E17956">
      <w:pPr>
        <w:outlineLvl w:val="0"/>
        <w:rPr>
          <w:sz w:val="28"/>
          <w:szCs w:val="28"/>
        </w:rPr>
      </w:pPr>
    </w:p>
    <w:p w:rsidR="00B174AD" w:rsidRDefault="00B174AD" w:rsidP="00E17956">
      <w:pPr>
        <w:ind w:firstLine="720"/>
        <w:jc w:val="both"/>
        <w:rPr>
          <w:sz w:val="28"/>
          <w:szCs w:val="28"/>
        </w:rPr>
      </w:pPr>
      <w:r>
        <w:rPr>
          <w:sz w:val="28"/>
          <w:szCs w:val="28"/>
        </w:rPr>
        <w:t>Комиссией,  в составе  Шрамко О.М., Погореловой Л.Ю., Иваненко А. С., Ивановой С.В., Чумаковой Л.А., Лалаенц Е.Ф., Дмитриевой О.В., проведена проверка исполнения в 2013 году муниципального задания учреждениями образования Веселовского района.</w:t>
      </w:r>
    </w:p>
    <w:p w:rsidR="00B174AD" w:rsidRDefault="00B174AD" w:rsidP="00E17956">
      <w:pPr>
        <w:ind w:firstLine="720"/>
        <w:jc w:val="both"/>
        <w:rPr>
          <w:sz w:val="28"/>
          <w:szCs w:val="28"/>
        </w:rPr>
      </w:pPr>
    </w:p>
    <w:p w:rsidR="00B174AD" w:rsidRDefault="00B174AD" w:rsidP="00E17956">
      <w:pPr>
        <w:jc w:val="both"/>
        <w:outlineLvl w:val="0"/>
        <w:rPr>
          <w:sz w:val="28"/>
          <w:szCs w:val="28"/>
        </w:rPr>
      </w:pPr>
      <w:r>
        <w:rPr>
          <w:b/>
          <w:sz w:val="28"/>
          <w:szCs w:val="28"/>
        </w:rPr>
        <w:t>Цель проверки</w:t>
      </w:r>
      <w:r>
        <w:rPr>
          <w:sz w:val="28"/>
          <w:szCs w:val="28"/>
        </w:rPr>
        <w:t>: осуществление контроля деятельности учреждений, оказывающих услуги в сфере образования.</w:t>
      </w:r>
    </w:p>
    <w:p w:rsidR="00B174AD" w:rsidRDefault="00B174AD" w:rsidP="00E17956">
      <w:pPr>
        <w:outlineLvl w:val="0"/>
        <w:rPr>
          <w:sz w:val="28"/>
          <w:szCs w:val="28"/>
        </w:rPr>
      </w:pPr>
    </w:p>
    <w:p w:rsidR="00B174AD" w:rsidRDefault="00B174AD" w:rsidP="00E17956">
      <w:pPr>
        <w:jc w:val="both"/>
        <w:outlineLvl w:val="0"/>
        <w:rPr>
          <w:sz w:val="28"/>
          <w:szCs w:val="28"/>
        </w:rPr>
      </w:pPr>
      <w:r>
        <w:rPr>
          <w:b/>
          <w:sz w:val="28"/>
          <w:szCs w:val="28"/>
        </w:rPr>
        <w:t>Объект проверки</w:t>
      </w:r>
      <w:r>
        <w:rPr>
          <w:sz w:val="28"/>
          <w:szCs w:val="28"/>
        </w:rPr>
        <w:t xml:space="preserve">: муниципальные бюджетные общеобразовательные учреждения Веселовского района, муниципальное бюджетное дошкольное образовательное учреждение, муниципальные бюджетные учреждения дополнительного образования детей, Отдел образования. </w:t>
      </w:r>
    </w:p>
    <w:p w:rsidR="00B174AD" w:rsidRDefault="00B174AD" w:rsidP="00E17956">
      <w:pPr>
        <w:jc w:val="both"/>
        <w:outlineLvl w:val="0"/>
        <w:rPr>
          <w:sz w:val="28"/>
          <w:szCs w:val="28"/>
        </w:rPr>
      </w:pPr>
    </w:p>
    <w:p w:rsidR="00B174AD" w:rsidRDefault="00B174AD" w:rsidP="00E17956">
      <w:pPr>
        <w:outlineLvl w:val="0"/>
        <w:rPr>
          <w:sz w:val="28"/>
          <w:szCs w:val="28"/>
        </w:rPr>
      </w:pPr>
      <w:r>
        <w:rPr>
          <w:b/>
          <w:sz w:val="28"/>
          <w:szCs w:val="28"/>
        </w:rPr>
        <w:t>Сроки проведения проверки</w:t>
      </w:r>
      <w:r>
        <w:rPr>
          <w:sz w:val="28"/>
          <w:szCs w:val="28"/>
        </w:rPr>
        <w:t>:  декабрь 2013 года</w:t>
      </w:r>
    </w:p>
    <w:p w:rsidR="00B174AD" w:rsidRDefault="00B174AD" w:rsidP="00E17956">
      <w:pPr>
        <w:outlineLvl w:val="0"/>
        <w:rPr>
          <w:sz w:val="28"/>
          <w:szCs w:val="28"/>
        </w:rPr>
      </w:pPr>
    </w:p>
    <w:p w:rsidR="00B174AD" w:rsidRDefault="00B174AD" w:rsidP="00E17956">
      <w:pPr>
        <w:outlineLvl w:val="0"/>
        <w:rPr>
          <w:sz w:val="28"/>
          <w:szCs w:val="28"/>
        </w:rPr>
      </w:pPr>
      <w:r>
        <w:rPr>
          <w:b/>
          <w:sz w:val="28"/>
          <w:szCs w:val="28"/>
        </w:rPr>
        <w:t>В результате проверки установлено следующее</w:t>
      </w:r>
      <w:r>
        <w:rPr>
          <w:sz w:val="28"/>
          <w:szCs w:val="28"/>
        </w:rPr>
        <w:t>:</w:t>
      </w:r>
    </w:p>
    <w:p w:rsidR="00B174AD" w:rsidRDefault="00B174AD" w:rsidP="00441032"/>
    <w:p w:rsidR="00B174AD" w:rsidRPr="00FD4F9B" w:rsidRDefault="00B174AD" w:rsidP="00441032">
      <w:pPr>
        <w:ind w:firstLine="708"/>
        <w:jc w:val="both"/>
        <w:rPr>
          <w:sz w:val="28"/>
          <w:szCs w:val="28"/>
        </w:rPr>
      </w:pPr>
      <w:r>
        <w:rPr>
          <w:sz w:val="28"/>
          <w:szCs w:val="28"/>
        </w:rPr>
        <w:t xml:space="preserve">В 2013 году  в системе образования функционировали 17 </w:t>
      </w:r>
      <w:r w:rsidRPr="00FD4F9B">
        <w:rPr>
          <w:sz w:val="28"/>
          <w:szCs w:val="28"/>
        </w:rPr>
        <w:t>образовательных учреждений</w:t>
      </w:r>
      <w:r>
        <w:rPr>
          <w:sz w:val="28"/>
          <w:szCs w:val="28"/>
        </w:rPr>
        <w:t xml:space="preserve"> - </w:t>
      </w:r>
      <w:r w:rsidRPr="00FD4F9B">
        <w:rPr>
          <w:sz w:val="28"/>
          <w:szCs w:val="28"/>
        </w:rPr>
        <w:t>юридических лиц.</w:t>
      </w:r>
    </w:p>
    <w:p w:rsidR="00B174AD" w:rsidRDefault="00B174AD" w:rsidP="00441032">
      <w:pPr>
        <w:jc w:val="both"/>
        <w:rPr>
          <w:sz w:val="28"/>
          <w:szCs w:val="28"/>
        </w:rPr>
      </w:pPr>
      <w:r>
        <w:rPr>
          <w:sz w:val="28"/>
          <w:szCs w:val="28"/>
        </w:rPr>
        <w:t xml:space="preserve">   Приказом Отдела образования от 09.01.2013 №3 были утверждены  м</w:t>
      </w:r>
      <w:r w:rsidRPr="00FD4F9B">
        <w:rPr>
          <w:sz w:val="28"/>
          <w:szCs w:val="28"/>
        </w:rPr>
        <w:t>ун</w:t>
      </w:r>
      <w:r>
        <w:rPr>
          <w:sz w:val="28"/>
          <w:szCs w:val="28"/>
        </w:rPr>
        <w:t>иципальные задания на 2013 год  для 14 общеобразовательных школ, 1</w:t>
      </w:r>
      <w:r w:rsidRPr="00FD4F9B">
        <w:rPr>
          <w:sz w:val="28"/>
          <w:szCs w:val="28"/>
        </w:rPr>
        <w:t xml:space="preserve"> дошкольн</w:t>
      </w:r>
      <w:r>
        <w:rPr>
          <w:sz w:val="28"/>
          <w:szCs w:val="28"/>
        </w:rPr>
        <w:t>ого образовательного</w:t>
      </w:r>
      <w:r w:rsidRPr="00FD4F9B">
        <w:rPr>
          <w:sz w:val="28"/>
          <w:szCs w:val="28"/>
        </w:rPr>
        <w:t xml:space="preserve"> учреждени</w:t>
      </w:r>
      <w:r>
        <w:rPr>
          <w:sz w:val="28"/>
          <w:szCs w:val="28"/>
        </w:rPr>
        <w:t>я (включающего 5 его филиалов), 2 учреждений</w:t>
      </w:r>
      <w:r w:rsidRPr="00FD4F9B">
        <w:rPr>
          <w:sz w:val="28"/>
          <w:szCs w:val="28"/>
        </w:rPr>
        <w:t xml:space="preserve"> дополнительного образования</w:t>
      </w:r>
      <w:r>
        <w:rPr>
          <w:sz w:val="28"/>
          <w:szCs w:val="28"/>
        </w:rPr>
        <w:t xml:space="preserve"> детей и </w:t>
      </w:r>
      <w:r w:rsidRPr="00FD4F9B">
        <w:rPr>
          <w:sz w:val="28"/>
          <w:szCs w:val="28"/>
        </w:rPr>
        <w:t xml:space="preserve"> </w:t>
      </w:r>
      <w:r>
        <w:rPr>
          <w:sz w:val="28"/>
          <w:szCs w:val="28"/>
        </w:rPr>
        <w:t>Отдела образования</w:t>
      </w:r>
      <w:r w:rsidRPr="00FD4F9B">
        <w:rPr>
          <w:sz w:val="28"/>
          <w:szCs w:val="28"/>
        </w:rPr>
        <w:t xml:space="preserve">. </w:t>
      </w:r>
    </w:p>
    <w:p w:rsidR="00B174AD" w:rsidRDefault="00B174AD" w:rsidP="00561B8F">
      <w:pPr>
        <w:spacing w:line="360" w:lineRule="auto"/>
        <w:rPr>
          <w:sz w:val="28"/>
          <w:szCs w:val="28"/>
        </w:rPr>
      </w:pPr>
    </w:p>
    <w:p w:rsidR="00B174AD" w:rsidRDefault="00B174AD" w:rsidP="00441032">
      <w:pPr>
        <w:numPr>
          <w:ilvl w:val="0"/>
          <w:numId w:val="2"/>
        </w:numPr>
        <w:jc w:val="center"/>
        <w:rPr>
          <w:b/>
          <w:sz w:val="28"/>
          <w:szCs w:val="28"/>
        </w:rPr>
      </w:pPr>
      <w:r w:rsidRPr="00FD4F9B">
        <w:rPr>
          <w:b/>
          <w:sz w:val="28"/>
          <w:szCs w:val="28"/>
        </w:rPr>
        <w:t>Соответствие объема предоставленных</w:t>
      </w:r>
      <w:r>
        <w:rPr>
          <w:b/>
          <w:sz w:val="28"/>
          <w:szCs w:val="28"/>
        </w:rPr>
        <w:t xml:space="preserve"> муниципальных </w:t>
      </w:r>
      <w:r w:rsidRPr="00FD4F9B">
        <w:rPr>
          <w:b/>
          <w:sz w:val="28"/>
          <w:szCs w:val="28"/>
        </w:rPr>
        <w:t xml:space="preserve"> услуг параметрам муниципального задания.</w:t>
      </w:r>
    </w:p>
    <w:p w:rsidR="00B174AD" w:rsidRPr="00FD4F9B" w:rsidRDefault="00B174AD" w:rsidP="00441032">
      <w:pPr>
        <w:ind w:left="360"/>
        <w:jc w:val="center"/>
        <w:rPr>
          <w:b/>
          <w:sz w:val="28"/>
          <w:szCs w:val="28"/>
        </w:rPr>
      </w:pPr>
    </w:p>
    <w:p w:rsidR="00B174AD" w:rsidRDefault="00B174AD" w:rsidP="00441032">
      <w:pPr>
        <w:ind w:firstLine="708"/>
        <w:jc w:val="both"/>
        <w:rPr>
          <w:sz w:val="28"/>
          <w:szCs w:val="28"/>
        </w:rPr>
      </w:pPr>
      <w:r>
        <w:rPr>
          <w:sz w:val="28"/>
          <w:szCs w:val="28"/>
        </w:rPr>
        <w:t>Муниципальные бюджетные о</w:t>
      </w:r>
      <w:r w:rsidRPr="00FD4F9B">
        <w:rPr>
          <w:sz w:val="28"/>
          <w:szCs w:val="28"/>
        </w:rPr>
        <w:t xml:space="preserve">бщеобразовательные </w:t>
      </w:r>
      <w:r>
        <w:rPr>
          <w:sz w:val="28"/>
          <w:szCs w:val="28"/>
        </w:rPr>
        <w:t>учреждения Веселовского района</w:t>
      </w:r>
      <w:r w:rsidRPr="00FD4F9B">
        <w:rPr>
          <w:sz w:val="28"/>
          <w:szCs w:val="28"/>
        </w:rPr>
        <w:t xml:space="preserve"> оказывали 4 муниципальные услуги.</w:t>
      </w:r>
    </w:p>
    <w:p w:rsidR="00B174AD" w:rsidRPr="00FD4F9B" w:rsidRDefault="00B174AD" w:rsidP="00441032">
      <w:pPr>
        <w:ind w:firstLine="708"/>
        <w:jc w:val="both"/>
        <w:rPr>
          <w:sz w:val="28"/>
          <w:szCs w:val="28"/>
        </w:rPr>
      </w:pPr>
      <w:r>
        <w:rPr>
          <w:sz w:val="28"/>
          <w:szCs w:val="28"/>
        </w:rPr>
        <w:t>1. Отклонений</w:t>
      </w:r>
      <w:r w:rsidRPr="00FD4F9B">
        <w:rPr>
          <w:sz w:val="28"/>
          <w:szCs w:val="28"/>
        </w:rPr>
        <w:t xml:space="preserve"> объема </w:t>
      </w:r>
      <w:r>
        <w:rPr>
          <w:sz w:val="28"/>
          <w:szCs w:val="28"/>
        </w:rPr>
        <w:t>услуг</w:t>
      </w:r>
      <w:r w:rsidRPr="00077A8C">
        <w:rPr>
          <w:sz w:val="28"/>
          <w:szCs w:val="28"/>
        </w:rPr>
        <w:t xml:space="preserve"> </w:t>
      </w:r>
      <w:r w:rsidRPr="00FD4F9B">
        <w:rPr>
          <w:sz w:val="28"/>
          <w:szCs w:val="28"/>
        </w:rPr>
        <w:t>от параметров муниципального задания</w:t>
      </w:r>
      <w:r>
        <w:rPr>
          <w:sz w:val="28"/>
          <w:szCs w:val="28"/>
        </w:rPr>
        <w:t xml:space="preserve"> предоставленных</w:t>
      </w:r>
      <w:r w:rsidRPr="00FD4F9B">
        <w:rPr>
          <w:sz w:val="28"/>
          <w:szCs w:val="28"/>
        </w:rPr>
        <w:t xml:space="preserve"> по услуге реализаци</w:t>
      </w:r>
      <w:r>
        <w:rPr>
          <w:sz w:val="28"/>
          <w:szCs w:val="28"/>
        </w:rPr>
        <w:t>я дошкольного образования не допущено.</w:t>
      </w:r>
    </w:p>
    <w:p w:rsidR="00B174AD" w:rsidRPr="00FD4F9B" w:rsidRDefault="00B174AD" w:rsidP="00441032">
      <w:pPr>
        <w:jc w:val="both"/>
        <w:rPr>
          <w:sz w:val="28"/>
          <w:szCs w:val="28"/>
        </w:rPr>
      </w:pPr>
      <w:r>
        <w:rPr>
          <w:sz w:val="28"/>
          <w:szCs w:val="28"/>
        </w:rPr>
        <w:t xml:space="preserve">          2. </w:t>
      </w:r>
      <w:r w:rsidRPr="00FD4F9B">
        <w:rPr>
          <w:sz w:val="28"/>
          <w:szCs w:val="28"/>
        </w:rPr>
        <w:t>Отклонение объема предоставленных услуг от параметров муниципального задания по услуге по реализации общеобразовательной программы начального общего образования допустили  1</w:t>
      </w:r>
      <w:r>
        <w:rPr>
          <w:sz w:val="28"/>
          <w:szCs w:val="28"/>
        </w:rPr>
        <w:t>0</w:t>
      </w:r>
      <w:r w:rsidRPr="00FD4F9B">
        <w:rPr>
          <w:sz w:val="28"/>
          <w:szCs w:val="28"/>
        </w:rPr>
        <w:t xml:space="preserve"> </w:t>
      </w:r>
      <w:r>
        <w:rPr>
          <w:sz w:val="28"/>
          <w:szCs w:val="28"/>
        </w:rPr>
        <w:t>общеобразовательных учреждений</w:t>
      </w:r>
      <w:r w:rsidRPr="00FD4F9B">
        <w:rPr>
          <w:sz w:val="28"/>
          <w:szCs w:val="28"/>
        </w:rPr>
        <w:t xml:space="preserve"> (МБОУ </w:t>
      </w:r>
      <w:r>
        <w:rPr>
          <w:sz w:val="28"/>
          <w:szCs w:val="28"/>
        </w:rPr>
        <w:t xml:space="preserve">Веселовская </w:t>
      </w:r>
      <w:r w:rsidRPr="00FD4F9B">
        <w:rPr>
          <w:sz w:val="28"/>
          <w:szCs w:val="28"/>
        </w:rPr>
        <w:t xml:space="preserve">СОШ № 1,МБОУ </w:t>
      </w:r>
      <w:r>
        <w:rPr>
          <w:sz w:val="28"/>
          <w:szCs w:val="28"/>
        </w:rPr>
        <w:t xml:space="preserve">Веселовская </w:t>
      </w:r>
      <w:r w:rsidRPr="00FD4F9B">
        <w:rPr>
          <w:sz w:val="28"/>
          <w:szCs w:val="28"/>
        </w:rPr>
        <w:t xml:space="preserve">СОШ № </w:t>
      </w:r>
      <w:r>
        <w:rPr>
          <w:sz w:val="28"/>
          <w:szCs w:val="28"/>
        </w:rPr>
        <w:t>2</w:t>
      </w:r>
      <w:r w:rsidRPr="00FD4F9B">
        <w:rPr>
          <w:sz w:val="28"/>
          <w:szCs w:val="28"/>
        </w:rPr>
        <w:t xml:space="preserve">, МБОУ </w:t>
      </w:r>
      <w:r>
        <w:rPr>
          <w:sz w:val="28"/>
          <w:szCs w:val="28"/>
        </w:rPr>
        <w:t xml:space="preserve">Багаевская СОШ </w:t>
      </w:r>
      <w:r w:rsidRPr="00FD4F9B">
        <w:rPr>
          <w:sz w:val="28"/>
          <w:szCs w:val="28"/>
        </w:rPr>
        <w:t xml:space="preserve">, МБОУ </w:t>
      </w:r>
      <w:r>
        <w:rPr>
          <w:sz w:val="28"/>
          <w:szCs w:val="28"/>
        </w:rPr>
        <w:t xml:space="preserve">Краснооктябрьская </w:t>
      </w:r>
      <w:r w:rsidRPr="00FD4F9B">
        <w:rPr>
          <w:sz w:val="28"/>
          <w:szCs w:val="28"/>
        </w:rPr>
        <w:t>СОШ,</w:t>
      </w:r>
      <w:r>
        <w:rPr>
          <w:sz w:val="28"/>
          <w:szCs w:val="28"/>
        </w:rPr>
        <w:t xml:space="preserve"> </w:t>
      </w:r>
      <w:r w:rsidRPr="00FD4F9B">
        <w:rPr>
          <w:sz w:val="28"/>
          <w:szCs w:val="28"/>
        </w:rPr>
        <w:t xml:space="preserve">МБОУ </w:t>
      </w:r>
      <w:r>
        <w:rPr>
          <w:sz w:val="28"/>
          <w:szCs w:val="28"/>
        </w:rPr>
        <w:t>Позднеевская СОШ</w:t>
      </w:r>
      <w:r w:rsidRPr="00FD4F9B">
        <w:rPr>
          <w:sz w:val="28"/>
          <w:szCs w:val="28"/>
        </w:rPr>
        <w:t>,</w:t>
      </w:r>
      <w:r>
        <w:rPr>
          <w:sz w:val="28"/>
          <w:szCs w:val="28"/>
        </w:rPr>
        <w:t xml:space="preserve"> </w:t>
      </w:r>
      <w:r w:rsidRPr="00FD4F9B">
        <w:rPr>
          <w:sz w:val="28"/>
          <w:szCs w:val="28"/>
        </w:rPr>
        <w:t xml:space="preserve">МБОУ </w:t>
      </w:r>
      <w:r>
        <w:rPr>
          <w:sz w:val="28"/>
          <w:szCs w:val="28"/>
        </w:rPr>
        <w:t>Маныч-Балабинская ООШ</w:t>
      </w:r>
      <w:r w:rsidRPr="00FD4F9B">
        <w:rPr>
          <w:sz w:val="28"/>
          <w:szCs w:val="28"/>
        </w:rPr>
        <w:t xml:space="preserve">, МБОУ </w:t>
      </w:r>
      <w:r>
        <w:rPr>
          <w:sz w:val="28"/>
          <w:szCs w:val="28"/>
        </w:rPr>
        <w:t>Малозападенская СОШ</w:t>
      </w:r>
      <w:r w:rsidRPr="00FD4F9B">
        <w:rPr>
          <w:sz w:val="28"/>
          <w:szCs w:val="28"/>
        </w:rPr>
        <w:t>,</w:t>
      </w:r>
      <w:r>
        <w:rPr>
          <w:sz w:val="28"/>
          <w:szCs w:val="28"/>
        </w:rPr>
        <w:t xml:space="preserve"> </w:t>
      </w:r>
      <w:r w:rsidRPr="00FD4F9B">
        <w:rPr>
          <w:sz w:val="28"/>
          <w:szCs w:val="28"/>
        </w:rPr>
        <w:t xml:space="preserve">МБОУ </w:t>
      </w:r>
      <w:r>
        <w:rPr>
          <w:sz w:val="28"/>
          <w:szCs w:val="28"/>
        </w:rPr>
        <w:t xml:space="preserve">Ленинская </w:t>
      </w:r>
      <w:r w:rsidRPr="00FD4F9B">
        <w:rPr>
          <w:sz w:val="28"/>
          <w:szCs w:val="28"/>
        </w:rPr>
        <w:t>СОШ,</w:t>
      </w:r>
      <w:r>
        <w:rPr>
          <w:sz w:val="28"/>
          <w:szCs w:val="28"/>
        </w:rPr>
        <w:t xml:space="preserve"> </w:t>
      </w:r>
      <w:r w:rsidRPr="00FD4F9B">
        <w:rPr>
          <w:sz w:val="28"/>
          <w:szCs w:val="28"/>
        </w:rPr>
        <w:t>МБОУ</w:t>
      </w:r>
      <w:r>
        <w:rPr>
          <w:sz w:val="28"/>
          <w:szCs w:val="28"/>
        </w:rPr>
        <w:t xml:space="preserve"> Красноманычская О</w:t>
      </w:r>
      <w:r w:rsidRPr="00FD4F9B">
        <w:rPr>
          <w:sz w:val="28"/>
          <w:szCs w:val="28"/>
        </w:rPr>
        <w:t xml:space="preserve">ОШ, МБОУ </w:t>
      </w:r>
      <w:r>
        <w:rPr>
          <w:sz w:val="28"/>
          <w:szCs w:val="28"/>
        </w:rPr>
        <w:t>КРАСНОЗНАМЕНСКАЯ О</w:t>
      </w:r>
      <w:r w:rsidRPr="00FD4F9B">
        <w:rPr>
          <w:sz w:val="28"/>
          <w:szCs w:val="28"/>
        </w:rPr>
        <w:t xml:space="preserve">ОШ). Отклонение в целом составляет  </w:t>
      </w:r>
      <w:r>
        <w:rPr>
          <w:sz w:val="28"/>
          <w:szCs w:val="28"/>
        </w:rPr>
        <w:t xml:space="preserve">- </w:t>
      </w:r>
      <w:r w:rsidRPr="00FD4F9B">
        <w:rPr>
          <w:sz w:val="28"/>
          <w:szCs w:val="28"/>
        </w:rPr>
        <w:t>1</w:t>
      </w:r>
      <w:r>
        <w:rPr>
          <w:sz w:val="28"/>
          <w:szCs w:val="28"/>
        </w:rPr>
        <w:t>,6</w:t>
      </w:r>
      <w:r w:rsidRPr="00FD4F9B">
        <w:rPr>
          <w:sz w:val="28"/>
          <w:szCs w:val="28"/>
        </w:rPr>
        <w:t xml:space="preserve">  %. </w:t>
      </w:r>
    </w:p>
    <w:p w:rsidR="00B174AD" w:rsidRPr="00FD4F9B" w:rsidRDefault="00B174AD" w:rsidP="00441032">
      <w:pPr>
        <w:tabs>
          <w:tab w:val="left" w:pos="1440"/>
        </w:tabs>
        <w:jc w:val="both"/>
        <w:rPr>
          <w:sz w:val="28"/>
          <w:szCs w:val="28"/>
        </w:rPr>
      </w:pPr>
      <w:r>
        <w:rPr>
          <w:sz w:val="28"/>
          <w:szCs w:val="28"/>
        </w:rPr>
        <w:t xml:space="preserve">         3. </w:t>
      </w:r>
      <w:r w:rsidRPr="00FD4F9B">
        <w:rPr>
          <w:sz w:val="28"/>
          <w:szCs w:val="28"/>
        </w:rPr>
        <w:t>Отклонение объема предоставленных услуг от параметров муниципального задания по услуге по реализации общеобразовательной программы основного</w:t>
      </w:r>
      <w:r>
        <w:rPr>
          <w:sz w:val="28"/>
          <w:szCs w:val="28"/>
        </w:rPr>
        <w:t xml:space="preserve"> общего образования допустили  12</w:t>
      </w:r>
      <w:r w:rsidRPr="00FD4F9B">
        <w:rPr>
          <w:sz w:val="28"/>
          <w:szCs w:val="28"/>
        </w:rPr>
        <w:t xml:space="preserve">   </w:t>
      </w:r>
      <w:r>
        <w:rPr>
          <w:sz w:val="28"/>
          <w:szCs w:val="28"/>
        </w:rPr>
        <w:t>общеобразовательных учреждений</w:t>
      </w:r>
      <w:r w:rsidRPr="00FD4F9B">
        <w:rPr>
          <w:sz w:val="28"/>
          <w:szCs w:val="28"/>
        </w:rPr>
        <w:t xml:space="preserve"> (МБОУ </w:t>
      </w:r>
      <w:r>
        <w:rPr>
          <w:sz w:val="28"/>
          <w:szCs w:val="28"/>
        </w:rPr>
        <w:t>Веселовская  СО</w:t>
      </w:r>
      <w:r w:rsidRPr="00FD4F9B">
        <w:rPr>
          <w:sz w:val="28"/>
          <w:szCs w:val="28"/>
        </w:rPr>
        <w:t xml:space="preserve">Ш № 1, МБОУ </w:t>
      </w:r>
      <w:r>
        <w:rPr>
          <w:sz w:val="28"/>
          <w:szCs w:val="28"/>
        </w:rPr>
        <w:t xml:space="preserve">Краснооктябрьская </w:t>
      </w:r>
      <w:r w:rsidRPr="00FD4F9B">
        <w:rPr>
          <w:sz w:val="28"/>
          <w:szCs w:val="28"/>
        </w:rPr>
        <w:t>СОШ,</w:t>
      </w:r>
      <w:r>
        <w:rPr>
          <w:sz w:val="28"/>
          <w:szCs w:val="28"/>
        </w:rPr>
        <w:t xml:space="preserve"> </w:t>
      </w:r>
      <w:r w:rsidRPr="00FD4F9B">
        <w:rPr>
          <w:sz w:val="28"/>
          <w:szCs w:val="28"/>
        </w:rPr>
        <w:t xml:space="preserve">МБОУ </w:t>
      </w:r>
      <w:r>
        <w:rPr>
          <w:sz w:val="28"/>
          <w:szCs w:val="28"/>
        </w:rPr>
        <w:t>Позднеевская СОШ</w:t>
      </w:r>
      <w:r w:rsidRPr="00FD4F9B">
        <w:rPr>
          <w:sz w:val="28"/>
          <w:szCs w:val="28"/>
        </w:rPr>
        <w:t>,</w:t>
      </w:r>
      <w:r>
        <w:rPr>
          <w:sz w:val="28"/>
          <w:szCs w:val="28"/>
        </w:rPr>
        <w:t xml:space="preserve"> </w:t>
      </w:r>
      <w:r w:rsidRPr="00FD4F9B">
        <w:rPr>
          <w:sz w:val="28"/>
          <w:szCs w:val="28"/>
        </w:rPr>
        <w:t xml:space="preserve"> МБОУ</w:t>
      </w:r>
      <w:r>
        <w:rPr>
          <w:sz w:val="28"/>
          <w:szCs w:val="28"/>
        </w:rPr>
        <w:t xml:space="preserve"> Верхнесоленовская </w:t>
      </w:r>
      <w:r w:rsidRPr="00FD4F9B">
        <w:rPr>
          <w:sz w:val="28"/>
          <w:szCs w:val="28"/>
        </w:rPr>
        <w:t xml:space="preserve"> </w:t>
      </w:r>
      <w:r>
        <w:rPr>
          <w:sz w:val="28"/>
          <w:szCs w:val="28"/>
        </w:rPr>
        <w:t>СОШ</w:t>
      </w:r>
      <w:r w:rsidRPr="00FD4F9B">
        <w:rPr>
          <w:sz w:val="28"/>
          <w:szCs w:val="28"/>
        </w:rPr>
        <w:t xml:space="preserve">, МБОУ </w:t>
      </w:r>
      <w:r>
        <w:rPr>
          <w:sz w:val="28"/>
          <w:szCs w:val="28"/>
        </w:rPr>
        <w:t xml:space="preserve">Багаевская </w:t>
      </w:r>
      <w:r w:rsidRPr="00FD4F9B">
        <w:rPr>
          <w:sz w:val="28"/>
          <w:szCs w:val="28"/>
        </w:rPr>
        <w:t>СОШ,</w:t>
      </w:r>
      <w:r>
        <w:rPr>
          <w:sz w:val="28"/>
          <w:szCs w:val="28"/>
        </w:rPr>
        <w:t xml:space="preserve"> </w:t>
      </w:r>
      <w:r w:rsidRPr="00FD4F9B">
        <w:rPr>
          <w:sz w:val="28"/>
          <w:szCs w:val="28"/>
        </w:rPr>
        <w:t xml:space="preserve">МБОУ </w:t>
      </w:r>
      <w:r>
        <w:rPr>
          <w:sz w:val="28"/>
          <w:szCs w:val="28"/>
        </w:rPr>
        <w:t xml:space="preserve">КИРОВСКАЯ </w:t>
      </w:r>
      <w:r w:rsidRPr="00FD4F9B">
        <w:rPr>
          <w:sz w:val="28"/>
          <w:szCs w:val="28"/>
        </w:rPr>
        <w:t>СОШ,</w:t>
      </w:r>
      <w:r>
        <w:rPr>
          <w:sz w:val="28"/>
          <w:szCs w:val="28"/>
        </w:rPr>
        <w:t xml:space="preserve"> </w:t>
      </w:r>
      <w:r w:rsidRPr="00FD4F9B">
        <w:rPr>
          <w:sz w:val="28"/>
          <w:szCs w:val="28"/>
        </w:rPr>
        <w:t xml:space="preserve"> МБОУ </w:t>
      </w:r>
      <w:r>
        <w:rPr>
          <w:sz w:val="28"/>
          <w:szCs w:val="28"/>
        </w:rPr>
        <w:t xml:space="preserve">Ленинская </w:t>
      </w:r>
      <w:r w:rsidRPr="00FD4F9B">
        <w:rPr>
          <w:sz w:val="28"/>
          <w:szCs w:val="28"/>
        </w:rPr>
        <w:t>СОШ,</w:t>
      </w:r>
      <w:r>
        <w:rPr>
          <w:sz w:val="28"/>
          <w:szCs w:val="28"/>
        </w:rPr>
        <w:t xml:space="preserve"> </w:t>
      </w:r>
      <w:r w:rsidRPr="00FD4F9B">
        <w:rPr>
          <w:sz w:val="28"/>
          <w:szCs w:val="28"/>
        </w:rPr>
        <w:t xml:space="preserve"> МБОУ </w:t>
      </w:r>
      <w:r>
        <w:rPr>
          <w:sz w:val="28"/>
          <w:szCs w:val="28"/>
        </w:rPr>
        <w:t>КРАСНОЗНАМЕНСКАЯ О</w:t>
      </w:r>
      <w:r w:rsidRPr="00FD4F9B">
        <w:rPr>
          <w:sz w:val="28"/>
          <w:szCs w:val="28"/>
        </w:rPr>
        <w:t>ОШ,</w:t>
      </w:r>
      <w:r>
        <w:rPr>
          <w:sz w:val="28"/>
          <w:szCs w:val="28"/>
        </w:rPr>
        <w:t xml:space="preserve"> </w:t>
      </w:r>
      <w:r w:rsidRPr="00FD4F9B">
        <w:rPr>
          <w:sz w:val="28"/>
          <w:szCs w:val="28"/>
        </w:rPr>
        <w:t xml:space="preserve">МБОУ </w:t>
      </w:r>
      <w:r>
        <w:rPr>
          <w:sz w:val="28"/>
          <w:szCs w:val="28"/>
        </w:rPr>
        <w:t xml:space="preserve">Малозападенская </w:t>
      </w:r>
      <w:r w:rsidRPr="00FD4F9B">
        <w:rPr>
          <w:sz w:val="28"/>
          <w:szCs w:val="28"/>
        </w:rPr>
        <w:t>СОШ, МБОУ</w:t>
      </w:r>
      <w:r>
        <w:rPr>
          <w:sz w:val="28"/>
          <w:szCs w:val="28"/>
        </w:rPr>
        <w:t xml:space="preserve"> Новинская О</w:t>
      </w:r>
      <w:r w:rsidRPr="00FD4F9B">
        <w:rPr>
          <w:sz w:val="28"/>
          <w:szCs w:val="28"/>
        </w:rPr>
        <w:t>ОШ,</w:t>
      </w:r>
      <w:r>
        <w:rPr>
          <w:sz w:val="28"/>
          <w:szCs w:val="28"/>
        </w:rPr>
        <w:t xml:space="preserve"> </w:t>
      </w:r>
      <w:r w:rsidRPr="00FD4F9B">
        <w:rPr>
          <w:sz w:val="28"/>
          <w:szCs w:val="28"/>
        </w:rPr>
        <w:t xml:space="preserve">МБОУ </w:t>
      </w:r>
      <w:r>
        <w:rPr>
          <w:sz w:val="28"/>
          <w:szCs w:val="28"/>
        </w:rPr>
        <w:t>Садковская О</w:t>
      </w:r>
      <w:r w:rsidRPr="00FD4F9B">
        <w:rPr>
          <w:sz w:val="28"/>
          <w:szCs w:val="28"/>
        </w:rPr>
        <w:t>О</w:t>
      </w:r>
      <w:r>
        <w:rPr>
          <w:sz w:val="28"/>
          <w:szCs w:val="28"/>
        </w:rPr>
        <w:t>Ш</w:t>
      </w:r>
      <w:r w:rsidRPr="00FD4F9B">
        <w:rPr>
          <w:sz w:val="28"/>
          <w:szCs w:val="28"/>
        </w:rPr>
        <w:t>,</w:t>
      </w:r>
      <w:r>
        <w:rPr>
          <w:sz w:val="28"/>
          <w:szCs w:val="28"/>
        </w:rPr>
        <w:t xml:space="preserve"> </w:t>
      </w:r>
      <w:r w:rsidRPr="00FD4F9B">
        <w:rPr>
          <w:sz w:val="28"/>
          <w:szCs w:val="28"/>
        </w:rPr>
        <w:t xml:space="preserve"> МБОУ </w:t>
      </w:r>
      <w:r>
        <w:rPr>
          <w:sz w:val="28"/>
          <w:szCs w:val="28"/>
        </w:rPr>
        <w:t>Маныч-Балабинская О</w:t>
      </w:r>
      <w:r w:rsidRPr="00FD4F9B">
        <w:rPr>
          <w:sz w:val="28"/>
          <w:szCs w:val="28"/>
        </w:rPr>
        <w:t>ОШ).  Отк</w:t>
      </w:r>
      <w:r>
        <w:rPr>
          <w:sz w:val="28"/>
          <w:szCs w:val="28"/>
        </w:rPr>
        <w:t>лонение в целом составляет  - 3,7</w:t>
      </w:r>
      <w:r w:rsidRPr="00FD4F9B">
        <w:rPr>
          <w:sz w:val="28"/>
          <w:szCs w:val="28"/>
        </w:rPr>
        <w:t xml:space="preserve">  %.</w:t>
      </w:r>
    </w:p>
    <w:p w:rsidR="00B174AD" w:rsidRDefault="00B174AD" w:rsidP="00441032">
      <w:pPr>
        <w:jc w:val="both"/>
        <w:rPr>
          <w:sz w:val="28"/>
          <w:szCs w:val="28"/>
        </w:rPr>
      </w:pPr>
      <w:r>
        <w:rPr>
          <w:sz w:val="28"/>
          <w:szCs w:val="28"/>
        </w:rPr>
        <w:t xml:space="preserve">           4. </w:t>
      </w:r>
      <w:r w:rsidRPr="00FD4F9B">
        <w:rPr>
          <w:sz w:val="28"/>
          <w:szCs w:val="28"/>
        </w:rPr>
        <w:t xml:space="preserve">Отклонение объема предоставленных услуг от параметров муниципального задания по услуге по реализации общеобразовательной программы среднего </w:t>
      </w:r>
      <w:r>
        <w:rPr>
          <w:sz w:val="28"/>
          <w:szCs w:val="28"/>
        </w:rPr>
        <w:t xml:space="preserve"> общего образования допустили  8</w:t>
      </w:r>
      <w:r w:rsidRPr="00FD4F9B">
        <w:rPr>
          <w:sz w:val="28"/>
          <w:szCs w:val="28"/>
        </w:rPr>
        <w:t xml:space="preserve">  </w:t>
      </w:r>
      <w:r>
        <w:rPr>
          <w:sz w:val="28"/>
          <w:szCs w:val="28"/>
        </w:rPr>
        <w:t>общеобразовательных учреждений</w:t>
      </w:r>
      <w:r w:rsidRPr="00FD4F9B">
        <w:rPr>
          <w:sz w:val="28"/>
          <w:szCs w:val="28"/>
        </w:rPr>
        <w:t xml:space="preserve"> (МБОУ </w:t>
      </w:r>
      <w:r>
        <w:rPr>
          <w:sz w:val="28"/>
          <w:szCs w:val="28"/>
        </w:rPr>
        <w:t xml:space="preserve">Веселовская </w:t>
      </w:r>
      <w:r w:rsidRPr="00FD4F9B">
        <w:rPr>
          <w:sz w:val="28"/>
          <w:szCs w:val="28"/>
        </w:rPr>
        <w:t xml:space="preserve">СОШ № 1, МБОУ </w:t>
      </w:r>
      <w:r>
        <w:rPr>
          <w:sz w:val="28"/>
          <w:szCs w:val="28"/>
        </w:rPr>
        <w:t xml:space="preserve">Веселовская </w:t>
      </w:r>
      <w:r w:rsidRPr="00FD4F9B">
        <w:rPr>
          <w:sz w:val="28"/>
          <w:szCs w:val="28"/>
        </w:rPr>
        <w:t>СОШ №</w:t>
      </w:r>
      <w:r>
        <w:rPr>
          <w:sz w:val="28"/>
          <w:szCs w:val="28"/>
        </w:rPr>
        <w:t xml:space="preserve"> 2</w:t>
      </w:r>
      <w:r w:rsidRPr="00FD4F9B">
        <w:rPr>
          <w:sz w:val="28"/>
          <w:szCs w:val="28"/>
        </w:rPr>
        <w:t>,</w:t>
      </w:r>
      <w:r>
        <w:rPr>
          <w:sz w:val="28"/>
          <w:szCs w:val="28"/>
        </w:rPr>
        <w:t xml:space="preserve"> </w:t>
      </w:r>
      <w:r w:rsidRPr="00FD4F9B">
        <w:rPr>
          <w:sz w:val="28"/>
          <w:szCs w:val="28"/>
        </w:rPr>
        <w:t xml:space="preserve">МБОУ </w:t>
      </w:r>
      <w:r>
        <w:rPr>
          <w:sz w:val="28"/>
          <w:szCs w:val="28"/>
        </w:rPr>
        <w:t xml:space="preserve">Краснооктябрьская </w:t>
      </w:r>
      <w:r w:rsidRPr="00FD4F9B">
        <w:rPr>
          <w:sz w:val="28"/>
          <w:szCs w:val="28"/>
        </w:rPr>
        <w:t>СОШ,</w:t>
      </w:r>
      <w:r>
        <w:rPr>
          <w:sz w:val="28"/>
          <w:szCs w:val="28"/>
        </w:rPr>
        <w:t xml:space="preserve"> </w:t>
      </w:r>
      <w:r w:rsidRPr="00FD4F9B">
        <w:rPr>
          <w:sz w:val="28"/>
          <w:szCs w:val="28"/>
        </w:rPr>
        <w:t xml:space="preserve">МБОУ </w:t>
      </w:r>
      <w:r>
        <w:rPr>
          <w:sz w:val="28"/>
          <w:szCs w:val="28"/>
        </w:rPr>
        <w:t xml:space="preserve">Позднеевская </w:t>
      </w:r>
      <w:r w:rsidRPr="00FD4F9B">
        <w:rPr>
          <w:sz w:val="28"/>
          <w:szCs w:val="28"/>
        </w:rPr>
        <w:t>СОШ,</w:t>
      </w:r>
      <w:r>
        <w:rPr>
          <w:sz w:val="28"/>
          <w:szCs w:val="28"/>
        </w:rPr>
        <w:t xml:space="preserve"> </w:t>
      </w:r>
      <w:r w:rsidRPr="00FD4F9B">
        <w:rPr>
          <w:sz w:val="28"/>
          <w:szCs w:val="28"/>
        </w:rPr>
        <w:t xml:space="preserve">МБОУ </w:t>
      </w:r>
      <w:r>
        <w:rPr>
          <w:sz w:val="28"/>
          <w:szCs w:val="28"/>
        </w:rPr>
        <w:t>Багаевская СОШ</w:t>
      </w:r>
      <w:r w:rsidRPr="00FD4F9B">
        <w:rPr>
          <w:sz w:val="28"/>
          <w:szCs w:val="28"/>
        </w:rPr>
        <w:t xml:space="preserve">, МБОУ </w:t>
      </w:r>
      <w:r>
        <w:rPr>
          <w:sz w:val="28"/>
          <w:szCs w:val="28"/>
        </w:rPr>
        <w:t xml:space="preserve">КИРОВСКАЯ </w:t>
      </w:r>
      <w:r w:rsidRPr="00FD4F9B">
        <w:rPr>
          <w:sz w:val="28"/>
          <w:szCs w:val="28"/>
        </w:rPr>
        <w:t>СОШ,</w:t>
      </w:r>
      <w:r>
        <w:rPr>
          <w:sz w:val="28"/>
          <w:szCs w:val="28"/>
        </w:rPr>
        <w:t xml:space="preserve"> </w:t>
      </w:r>
      <w:r w:rsidRPr="00FD4F9B">
        <w:rPr>
          <w:sz w:val="28"/>
          <w:szCs w:val="28"/>
        </w:rPr>
        <w:t xml:space="preserve">МБОУ </w:t>
      </w:r>
      <w:r>
        <w:rPr>
          <w:sz w:val="28"/>
          <w:szCs w:val="28"/>
        </w:rPr>
        <w:t xml:space="preserve">Ленинская </w:t>
      </w:r>
      <w:r w:rsidRPr="00FD4F9B">
        <w:rPr>
          <w:sz w:val="28"/>
          <w:szCs w:val="28"/>
        </w:rPr>
        <w:t>СОШ,</w:t>
      </w:r>
      <w:r>
        <w:rPr>
          <w:sz w:val="28"/>
          <w:szCs w:val="28"/>
        </w:rPr>
        <w:t xml:space="preserve"> </w:t>
      </w:r>
      <w:r w:rsidRPr="00FD4F9B">
        <w:rPr>
          <w:sz w:val="28"/>
          <w:szCs w:val="28"/>
        </w:rPr>
        <w:t xml:space="preserve">МБОУ </w:t>
      </w:r>
      <w:r>
        <w:rPr>
          <w:sz w:val="28"/>
          <w:szCs w:val="28"/>
        </w:rPr>
        <w:t>Малозападенская СОШ</w:t>
      </w:r>
      <w:r w:rsidRPr="00FD4F9B">
        <w:rPr>
          <w:sz w:val="28"/>
          <w:szCs w:val="28"/>
        </w:rPr>
        <w:t>).  Откло</w:t>
      </w:r>
      <w:r>
        <w:rPr>
          <w:sz w:val="28"/>
          <w:szCs w:val="28"/>
        </w:rPr>
        <w:t>нение в целом составляет  +1,4</w:t>
      </w:r>
      <w:r w:rsidRPr="00FD4F9B">
        <w:rPr>
          <w:sz w:val="28"/>
          <w:szCs w:val="28"/>
        </w:rPr>
        <w:t xml:space="preserve">  %. </w:t>
      </w:r>
    </w:p>
    <w:p w:rsidR="00B174AD" w:rsidRPr="00FD4F9B" w:rsidRDefault="00B174AD" w:rsidP="00441032">
      <w:pPr>
        <w:jc w:val="both"/>
        <w:rPr>
          <w:sz w:val="28"/>
          <w:szCs w:val="28"/>
        </w:rPr>
      </w:pPr>
      <w:r>
        <w:rPr>
          <w:sz w:val="28"/>
          <w:szCs w:val="28"/>
        </w:rPr>
        <w:t xml:space="preserve">        </w:t>
      </w:r>
      <w:r w:rsidRPr="00FD4F9B">
        <w:rPr>
          <w:sz w:val="28"/>
          <w:szCs w:val="28"/>
        </w:rPr>
        <w:t>Отклонения допущены в связи с  выбытием детей</w:t>
      </w:r>
      <w:r>
        <w:rPr>
          <w:sz w:val="28"/>
          <w:szCs w:val="28"/>
        </w:rPr>
        <w:t xml:space="preserve"> из общеобразовательных учреждений по разным причинам, в том числе в связи с завершением обучения и получения документа о соответствующем уровне образования</w:t>
      </w:r>
      <w:r w:rsidRPr="00FD4F9B">
        <w:rPr>
          <w:sz w:val="28"/>
          <w:szCs w:val="28"/>
        </w:rPr>
        <w:t>.</w:t>
      </w:r>
    </w:p>
    <w:p w:rsidR="00B174AD" w:rsidRPr="00FD4F9B" w:rsidRDefault="00B174AD" w:rsidP="00441032">
      <w:pPr>
        <w:jc w:val="both"/>
        <w:rPr>
          <w:sz w:val="28"/>
          <w:szCs w:val="28"/>
        </w:rPr>
      </w:pPr>
      <w:r>
        <w:rPr>
          <w:sz w:val="28"/>
          <w:szCs w:val="28"/>
        </w:rPr>
        <w:t xml:space="preserve">            Муниципальное бюджетное дошкольно</w:t>
      </w:r>
      <w:r w:rsidRPr="00FD4F9B">
        <w:rPr>
          <w:sz w:val="28"/>
          <w:szCs w:val="28"/>
        </w:rPr>
        <w:t>е образовательн</w:t>
      </w:r>
      <w:r>
        <w:rPr>
          <w:sz w:val="28"/>
          <w:szCs w:val="28"/>
        </w:rPr>
        <w:t xml:space="preserve">ое учреждение детский сад №1 «Колокольчик» </w:t>
      </w:r>
      <w:r w:rsidRPr="00FD4F9B">
        <w:rPr>
          <w:sz w:val="28"/>
          <w:szCs w:val="28"/>
        </w:rPr>
        <w:t xml:space="preserve"> оказывал</w:t>
      </w:r>
      <w:r>
        <w:rPr>
          <w:sz w:val="28"/>
          <w:szCs w:val="28"/>
        </w:rPr>
        <w:t>о</w:t>
      </w:r>
      <w:r w:rsidRPr="00FD4F9B">
        <w:rPr>
          <w:sz w:val="28"/>
          <w:szCs w:val="28"/>
        </w:rPr>
        <w:t xml:space="preserve"> одну муниципальную услугу. Отклонение объема предоставленных услуг от параметров муниципального задания по услуге по реализации </w:t>
      </w:r>
      <w:r>
        <w:rPr>
          <w:sz w:val="28"/>
          <w:szCs w:val="28"/>
        </w:rPr>
        <w:t xml:space="preserve">общеобразовательных программ </w:t>
      </w:r>
      <w:r w:rsidRPr="00FD4F9B">
        <w:rPr>
          <w:sz w:val="28"/>
          <w:szCs w:val="28"/>
        </w:rPr>
        <w:t>дошкольного образ</w:t>
      </w:r>
      <w:r>
        <w:rPr>
          <w:sz w:val="28"/>
          <w:szCs w:val="28"/>
        </w:rPr>
        <w:t xml:space="preserve">ования и обеспечения воспитания, обучения, присмотра, ухода и оздоровления детей в возрасте от 2-х до 7-ми лет </w:t>
      </w:r>
      <w:r w:rsidRPr="00FD4F9B">
        <w:rPr>
          <w:sz w:val="28"/>
          <w:szCs w:val="28"/>
        </w:rPr>
        <w:t xml:space="preserve"> состав</w:t>
      </w:r>
      <w:r>
        <w:rPr>
          <w:sz w:val="28"/>
          <w:szCs w:val="28"/>
        </w:rPr>
        <w:t>и</w:t>
      </w:r>
      <w:r w:rsidRPr="00FD4F9B">
        <w:rPr>
          <w:sz w:val="28"/>
          <w:szCs w:val="28"/>
        </w:rPr>
        <w:t>л</w:t>
      </w:r>
      <w:r>
        <w:rPr>
          <w:sz w:val="28"/>
          <w:szCs w:val="28"/>
        </w:rPr>
        <w:t>о</w:t>
      </w:r>
      <w:r w:rsidRPr="00FD4F9B">
        <w:rPr>
          <w:sz w:val="28"/>
          <w:szCs w:val="28"/>
        </w:rPr>
        <w:t xml:space="preserve">  - </w:t>
      </w:r>
      <w:r>
        <w:rPr>
          <w:sz w:val="28"/>
          <w:szCs w:val="28"/>
        </w:rPr>
        <w:t>0,7</w:t>
      </w:r>
      <w:r w:rsidRPr="00FD4F9B">
        <w:rPr>
          <w:sz w:val="28"/>
          <w:szCs w:val="28"/>
        </w:rPr>
        <w:t xml:space="preserve">%.  </w:t>
      </w:r>
    </w:p>
    <w:p w:rsidR="00B174AD" w:rsidRDefault="00B174AD" w:rsidP="00441032">
      <w:pPr>
        <w:jc w:val="both"/>
        <w:rPr>
          <w:sz w:val="28"/>
          <w:szCs w:val="28"/>
        </w:rPr>
      </w:pPr>
      <w:r>
        <w:rPr>
          <w:sz w:val="28"/>
          <w:szCs w:val="28"/>
        </w:rPr>
        <w:t xml:space="preserve">          </w:t>
      </w:r>
      <w:r w:rsidRPr="00FD4F9B">
        <w:rPr>
          <w:sz w:val="28"/>
          <w:szCs w:val="28"/>
        </w:rPr>
        <w:t>Мониторингом было охвачено 2 учрежден</w:t>
      </w:r>
      <w:r>
        <w:rPr>
          <w:sz w:val="28"/>
          <w:szCs w:val="28"/>
        </w:rPr>
        <w:t xml:space="preserve">ия дополнительного образования детей. МБОУ ДОД Веселовский ЦДТ отклонение </w:t>
      </w:r>
      <w:r w:rsidRPr="00FD4F9B">
        <w:rPr>
          <w:sz w:val="28"/>
          <w:szCs w:val="28"/>
        </w:rPr>
        <w:t xml:space="preserve"> объем</w:t>
      </w:r>
      <w:r>
        <w:rPr>
          <w:sz w:val="28"/>
          <w:szCs w:val="28"/>
        </w:rPr>
        <w:t>а</w:t>
      </w:r>
      <w:r w:rsidRPr="00FD4F9B">
        <w:rPr>
          <w:sz w:val="28"/>
          <w:szCs w:val="28"/>
        </w:rPr>
        <w:t xml:space="preserve"> предоставленных услуг от параметров муни</w:t>
      </w:r>
      <w:r>
        <w:rPr>
          <w:sz w:val="28"/>
          <w:szCs w:val="28"/>
        </w:rPr>
        <w:t xml:space="preserve">ципального задания  составило - 9,7%. МБОУ ДОД Веселовская ДЮСШ  перевыполнен </w:t>
      </w:r>
      <w:r w:rsidRPr="00FD4F9B">
        <w:rPr>
          <w:sz w:val="28"/>
          <w:szCs w:val="28"/>
        </w:rPr>
        <w:t>объем предоставленных услуг от пара</w:t>
      </w:r>
      <w:r>
        <w:rPr>
          <w:sz w:val="28"/>
          <w:szCs w:val="28"/>
        </w:rPr>
        <w:t>метров муниципального задания  +</w:t>
      </w:r>
      <w:r w:rsidRPr="00FD4F9B">
        <w:rPr>
          <w:sz w:val="28"/>
          <w:szCs w:val="28"/>
        </w:rPr>
        <w:t xml:space="preserve"> 1,</w:t>
      </w:r>
      <w:r>
        <w:rPr>
          <w:sz w:val="28"/>
          <w:szCs w:val="28"/>
        </w:rPr>
        <w:t>5</w:t>
      </w:r>
      <w:r w:rsidRPr="00FD4F9B">
        <w:rPr>
          <w:sz w:val="28"/>
          <w:szCs w:val="28"/>
        </w:rPr>
        <w:t xml:space="preserve">% </w:t>
      </w:r>
      <w:r>
        <w:rPr>
          <w:sz w:val="28"/>
          <w:szCs w:val="28"/>
        </w:rPr>
        <w:t>.</w:t>
      </w:r>
    </w:p>
    <w:p w:rsidR="00B174AD" w:rsidRDefault="00B174AD" w:rsidP="00441032">
      <w:pPr>
        <w:jc w:val="both"/>
        <w:rPr>
          <w:sz w:val="28"/>
          <w:szCs w:val="28"/>
        </w:rPr>
      </w:pPr>
      <w:r>
        <w:rPr>
          <w:sz w:val="28"/>
          <w:szCs w:val="28"/>
        </w:rPr>
        <w:t xml:space="preserve">       </w:t>
      </w:r>
      <w:r w:rsidRPr="00FD4F9B">
        <w:rPr>
          <w:sz w:val="28"/>
          <w:szCs w:val="28"/>
        </w:rPr>
        <w:t xml:space="preserve">Отклонение объема предоставленных услуг от параметров муниципального задания по услуге </w:t>
      </w:r>
      <w:r>
        <w:rPr>
          <w:sz w:val="28"/>
          <w:szCs w:val="28"/>
        </w:rPr>
        <w:t xml:space="preserve">по воспитанию детей, находящихся под опекой и попечительством и детей приемных  семей, составило -5,4%.  </w:t>
      </w:r>
    </w:p>
    <w:p w:rsidR="00B174AD" w:rsidRPr="00FD4F9B" w:rsidRDefault="00B174AD" w:rsidP="00441032">
      <w:pPr>
        <w:jc w:val="both"/>
        <w:rPr>
          <w:sz w:val="28"/>
          <w:szCs w:val="28"/>
        </w:rPr>
      </w:pPr>
    </w:p>
    <w:p w:rsidR="00B174AD" w:rsidRDefault="00B174AD" w:rsidP="00441032">
      <w:pPr>
        <w:jc w:val="center"/>
        <w:rPr>
          <w:b/>
          <w:sz w:val="28"/>
          <w:szCs w:val="28"/>
        </w:rPr>
      </w:pPr>
      <w:r w:rsidRPr="00FD4F9B">
        <w:rPr>
          <w:b/>
          <w:sz w:val="28"/>
          <w:szCs w:val="28"/>
        </w:rPr>
        <w:t>2.Соответствие состава обслуженных потребителей параметрам муниципального задания.</w:t>
      </w:r>
    </w:p>
    <w:p w:rsidR="00B174AD" w:rsidRDefault="00B174AD" w:rsidP="00441032">
      <w:pPr>
        <w:jc w:val="both"/>
        <w:rPr>
          <w:sz w:val="28"/>
          <w:szCs w:val="28"/>
        </w:rPr>
      </w:pPr>
    </w:p>
    <w:p w:rsidR="00B174AD" w:rsidRDefault="00B174AD" w:rsidP="00441032">
      <w:pPr>
        <w:jc w:val="both"/>
        <w:rPr>
          <w:sz w:val="28"/>
          <w:szCs w:val="28"/>
        </w:rPr>
      </w:pPr>
      <w:r w:rsidRPr="00FD4F9B">
        <w:rPr>
          <w:sz w:val="28"/>
          <w:szCs w:val="28"/>
        </w:rPr>
        <w:tab/>
        <w:t xml:space="preserve">По результатам мониторинга  было установлено, что    </w:t>
      </w:r>
      <w:r>
        <w:rPr>
          <w:sz w:val="28"/>
          <w:szCs w:val="28"/>
        </w:rPr>
        <w:t xml:space="preserve">4 муниципальными бюджетными </w:t>
      </w:r>
      <w:r w:rsidRPr="00FD4F9B">
        <w:rPr>
          <w:sz w:val="28"/>
          <w:szCs w:val="28"/>
        </w:rPr>
        <w:t>общеобразовательными учреждениями</w:t>
      </w:r>
      <w:r>
        <w:rPr>
          <w:sz w:val="28"/>
          <w:szCs w:val="28"/>
        </w:rPr>
        <w:t xml:space="preserve"> (МБОУ Верхнесоленовская СОШ, МБОУ Веселовская СОШ №2, МБОУ КИРОВСКАЯ СОШ, МБОУ Маныч-Балабинская ООШ)</w:t>
      </w:r>
      <w:r w:rsidRPr="00FD4F9B">
        <w:rPr>
          <w:sz w:val="28"/>
          <w:szCs w:val="28"/>
        </w:rPr>
        <w:t xml:space="preserve">  были обслужены потребители </w:t>
      </w:r>
      <w:r>
        <w:rPr>
          <w:sz w:val="28"/>
          <w:szCs w:val="28"/>
        </w:rPr>
        <w:t xml:space="preserve">(+32) </w:t>
      </w:r>
      <w:r w:rsidRPr="00FD4F9B">
        <w:rPr>
          <w:sz w:val="28"/>
          <w:szCs w:val="28"/>
        </w:rPr>
        <w:t>из числа сверх установленных муниципальным заданием по услуге по реализации общеобразовательной программы начального общего, основного общего, средне</w:t>
      </w:r>
      <w:r>
        <w:rPr>
          <w:sz w:val="28"/>
          <w:szCs w:val="28"/>
        </w:rPr>
        <w:t>го (полного) общего образования. Снижение состава обслуженных потребителей (-87) допущено в 10 учреждениях (МБОУ Веселовская СОШ №1, МБОУ Краснооктябрьская СОШ, МБОУ Позднеевская СОШ, МБОУ Багаевская СОШ, МБОУ КРАСНОЗНАМЕНСКАЯ ООШ, МБОУ Красноманычская ООШ, МБОУ Ленинская СОШ, МБОУ Малозападенская СОШ, МБОУ Новинская ООШ, МБОУ Садковская ООШ). В целом за 2013 год отклонение по услуге составляет -55</w:t>
      </w:r>
      <w:r w:rsidRPr="00FD4F9B">
        <w:rPr>
          <w:sz w:val="28"/>
          <w:szCs w:val="28"/>
        </w:rPr>
        <w:t xml:space="preserve"> учащихся. </w:t>
      </w:r>
    </w:p>
    <w:p w:rsidR="00B174AD" w:rsidRDefault="00B174AD" w:rsidP="00441032">
      <w:pPr>
        <w:jc w:val="both"/>
        <w:rPr>
          <w:sz w:val="28"/>
          <w:szCs w:val="28"/>
        </w:rPr>
      </w:pPr>
      <w:r>
        <w:rPr>
          <w:sz w:val="28"/>
          <w:szCs w:val="28"/>
        </w:rPr>
        <w:t xml:space="preserve">     </w:t>
      </w:r>
      <w:r w:rsidRPr="00FD4F9B">
        <w:rPr>
          <w:sz w:val="28"/>
          <w:szCs w:val="28"/>
        </w:rPr>
        <w:t xml:space="preserve">По результатам мониторинга  было установлено, что  </w:t>
      </w:r>
      <w:r>
        <w:rPr>
          <w:sz w:val="28"/>
          <w:szCs w:val="28"/>
        </w:rPr>
        <w:t xml:space="preserve">муниципальным дошкольным образовательным учреждением </w:t>
      </w:r>
      <w:r w:rsidRPr="00047E07">
        <w:rPr>
          <w:sz w:val="28"/>
          <w:szCs w:val="28"/>
        </w:rPr>
        <w:t>по услуге</w:t>
      </w:r>
      <w:r>
        <w:rPr>
          <w:sz w:val="28"/>
          <w:szCs w:val="28"/>
        </w:rPr>
        <w:t xml:space="preserve"> </w:t>
      </w:r>
      <w:r w:rsidRPr="00FD4F9B">
        <w:rPr>
          <w:sz w:val="28"/>
          <w:szCs w:val="28"/>
        </w:rPr>
        <w:t xml:space="preserve">по реализации </w:t>
      </w:r>
      <w:r>
        <w:rPr>
          <w:sz w:val="28"/>
          <w:szCs w:val="28"/>
        </w:rPr>
        <w:t xml:space="preserve">общеобразовательных программ </w:t>
      </w:r>
      <w:r w:rsidRPr="00FD4F9B">
        <w:rPr>
          <w:sz w:val="28"/>
          <w:szCs w:val="28"/>
        </w:rPr>
        <w:t>дошкольного образ</w:t>
      </w:r>
      <w:r>
        <w:rPr>
          <w:sz w:val="28"/>
          <w:szCs w:val="28"/>
        </w:rPr>
        <w:t xml:space="preserve">ования и обеспечения воспитания, обучения, присмотра, ухода и оздоровления детей в возрасте от 2-х до 7-ми лет </w:t>
      </w:r>
      <w:r w:rsidRPr="00FD4F9B">
        <w:rPr>
          <w:sz w:val="28"/>
          <w:szCs w:val="28"/>
        </w:rPr>
        <w:t xml:space="preserve"> </w:t>
      </w:r>
      <w:r>
        <w:rPr>
          <w:sz w:val="28"/>
          <w:szCs w:val="28"/>
        </w:rPr>
        <w:t xml:space="preserve">допущено снижение состава </w:t>
      </w:r>
      <w:r w:rsidRPr="00FD4F9B">
        <w:rPr>
          <w:sz w:val="28"/>
          <w:szCs w:val="28"/>
        </w:rPr>
        <w:t xml:space="preserve">  </w:t>
      </w:r>
      <w:r>
        <w:rPr>
          <w:sz w:val="28"/>
          <w:szCs w:val="28"/>
        </w:rPr>
        <w:t>обслуженных потребителей - 4 детей.</w:t>
      </w:r>
    </w:p>
    <w:p w:rsidR="00B174AD" w:rsidRDefault="00B174AD" w:rsidP="00441032">
      <w:pPr>
        <w:jc w:val="both"/>
        <w:rPr>
          <w:sz w:val="28"/>
          <w:szCs w:val="28"/>
        </w:rPr>
      </w:pPr>
      <w:r>
        <w:rPr>
          <w:sz w:val="28"/>
          <w:szCs w:val="28"/>
        </w:rPr>
        <w:t xml:space="preserve">      Муниципальными учреждениями дополнительного образования детей допущено снижение состава </w:t>
      </w:r>
      <w:r w:rsidRPr="00FD4F9B">
        <w:rPr>
          <w:sz w:val="28"/>
          <w:szCs w:val="28"/>
        </w:rPr>
        <w:t xml:space="preserve">  </w:t>
      </w:r>
      <w:r>
        <w:rPr>
          <w:sz w:val="28"/>
          <w:szCs w:val="28"/>
        </w:rPr>
        <w:t xml:space="preserve">обслуженных потребителей - 136 детей (январь - май 2013 года, сентябрь – декабрь 2013 года). Значительное снижение состава обусловлено тем, что в 2012-2013 учебном году   12 общеобразовательными  учреждениями получена лицензия на предоставление дополнительных образовательных услуг в части реализации программ дополнительного образования  различной направленности. </w:t>
      </w:r>
    </w:p>
    <w:p w:rsidR="00B174AD" w:rsidRDefault="00B174AD" w:rsidP="00441032">
      <w:pPr>
        <w:jc w:val="both"/>
        <w:rPr>
          <w:sz w:val="28"/>
          <w:szCs w:val="28"/>
        </w:rPr>
      </w:pPr>
      <w:r>
        <w:rPr>
          <w:sz w:val="28"/>
          <w:szCs w:val="28"/>
        </w:rPr>
        <w:t xml:space="preserve">      Услуга по воспитанию детей, находящихся под опекой и попечительством и детей приемных  семей снижена на 5 человек в связи с поступлением в начальные профессиональные учреждения и переводом на полное государственное обеспечение такой категории детей.</w:t>
      </w:r>
    </w:p>
    <w:p w:rsidR="00B174AD" w:rsidRPr="00FD4F9B" w:rsidRDefault="00B174AD" w:rsidP="00E66B91">
      <w:pPr>
        <w:spacing w:line="360" w:lineRule="auto"/>
        <w:jc w:val="both"/>
        <w:rPr>
          <w:sz w:val="28"/>
          <w:szCs w:val="28"/>
        </w:rPr>
      </w:pPr>
      <w:r>
        <w:rPr>
          <w:sz w:val="28"/>
          <w:szCs w:val="28"/>
        </w:rPr>
        <w:t xml:space="preserve">    </w:t>
      </w:r>
    </w:p>
    <w:p w:rsidR="00B174AD" w:rsidRDefault="00B174AD" w:rsidP="00441032">
      <w:pPr>
        <w:jc w:val="center"/>
        <w:rPr>
          <w:b/>
          <w:sz w:val="28"/>
          <w:szCs w:val="28"/>
        </w:rPr>
      </w:pPr>
      <w:r w:rsidRPr="00FD4F9B">
        <w:rPr>
          <w:b/>
          <w:sz w:val="28"/>
          <w:szCs w:val="28"/>
        </w:rPr>
        <w:t>3.</w:t>
      </w:r>
      <w:r>
        <w:rPr>
          <w:b/>
          <w:sz w:val="28"/>
          <w:szCs w:val="28"/>
        </w:rPr>
        <w:t xml:space="preserve"> </w:t>
      </w:r>
      <w:r w:rsidRPr="00FD4F9B">
        <w:rPr>
          <w:b/>
          <w:sz w:val="28"/>
          <w:szCs w:val="28"/>
        </w:rPr>
        <w:t>Соответствие качест</w:t>
      </w:r>
      <w:r>
        <w:rPr>
          <w:b/>
          <w:sz w:val="28"/>
          <w:szCs w:val="28"/>
        </w:rPr>
        <w:t>ва предоставленных муниципальных</w:t>
      </w:r>
      <w:r w:rsidRPr="00FD4F9B">
        <w:rPr>
          <w:b/>
          <w:sz w:val="28"/>
          <w:szCs w:val="28"/>
        </w:rPr>
        <w:t xml:space="preserve">  услуг параметрам муниципального задания.</w:t>
      </w:r>
    </w:p>
    <w:p w:rsidR="00B174AD" w:rsidRPr="00FD4F9B" w:rsidRDefault="00B174AD" w:rsidP="00441032">
      <w:pPr>
        <w:jc w:val="center"/>
        <w:rPr>
          <w:b/>
          <w:sz w:val="28"/>
          <w:szCs w:val="28"/>
        </w:rPr>
      </w:pPr>
    </w:p>
    <w:p w:rsidR="00B174AD" w:rsidRDefault="00B174AD" w:rsidP="003C3303">
      <w:pPr>
        <w:ind w:firstLine="567"/>
        <w:jc w:val="both"/>
        <w:rPr>
          <w:sz w:val="28"/>
          <w:szCs w:val="28"/>
        </w:rPr>
      </w:pPr>
      <w:r w:rsidRPr="003C3303">
        <w:rPr>
          <w:sz w:val="28"/>
          <w:szCs w:val="28"/>
        </w:rPr>
        <w:t>С целью</w:t>
      </w:r>
      <w:r w:rsidRPr="0070691A">
        <w:rPr>
          <w:sz w:val="28"/>
          <w:szCs w:val="28"/>
        </w:rPr>
        <w:t xml:space="preserve"> </w:t>
      </w:r>
      <w:r w:rsidRPr="00CB6D7B">
        <w:rPr>
          <w:sz w:val="28"/>
          <w:szCs w:val="28"/>
        </w:rPr>
        <w:t>достижения качественных образовательных рез</w:t>
      </w:r>
      <w:r>
        <w:rPr>
          <w:sz w:val="28"/>
          <w:szCs w:val="28"/>
        </w:rPr>
        <w:t>ультатов обучаемых (получателей услуг) муниципальными бюджетными общеобразовательными учреждениями реализуются программы развития и образовательные программы учреждения и э</w:t>
      </w:r>
      <w:r w:rsidRPr="00CB6D7B">
        <w:rPr>
          <w:sz w:val="28"/>
          <w:szCs w:val="28"/>
        </w:rPr>
        <w:t>ффективно организ</w:t>
      </w:r>
      <w:r>
        <w:rPr>
          <w:sz w:val="28"/>
          <w:szCs w:val="28"/>
        </w:rPr>
        <w:t>уется образовательный</w:t>
      </w:r>
      <w:r w:rsidRPr="00CB6D7B">
        <w:rPr>
          <w:sz w:val="28"/>
          <w:szCs w:val="28"/>
        </w:rPr>
        <w:t xml:space="preserve"> процесс </w:t>
      </w:r>
      <w:r>
        <w:rPr>
          <w:sz w:val="28"/>
          <w:szCs w:val="28"/>
        </w:rPr>
        <w:t xml:space="preserve">в  соответствии с требованиями лицензионных и аккредитационных документов. За отчетный период 2013 года услуги по реализации </w:t>
      </w:r>
      <w:r w:rsidRPr="00FD4F9B">
        <w:rPr>
          <w:sz w:val="28"/>
          <w:szCs w:val="28"/>
        </w:rPr>
        <w:t xml:space="preserve"> общеобразовательной программы начального общего, основного общего, средне</w:t>
      </w:r>
      <w:r>
        <w:rPr>
          <w:sz w:val="28"/>
          <w:szCs w:val="28"/>
        </w:rPr>
        <w:t xml:space="preserve">го  общего образования осуществляли высококвалифицированные педагогические работники общеобразовательных учреждений с высшим профессиональным образованием (75,8%) и средним специальным педагогическим образованием (24,2%). Уровень обеспеченности обучающихся муниципальных общеобразовательных учреждений учебниками и учебной литературой составил 98%. Все общеобразовательные учреждения оснащены необходимыми библиотечно-информационными ресурсами, доступом  к сети Интернет. Количество обучающихся муниципальных общеобразовательных учреждений Веселовского района на один компьютер составляет 3,7 человек. Успешно реализуются программы и технологии здоровьесбережения. Программы профильного обучения осваивают 47,4%  обучающихся 10-11 классов общеобразовательных учреждений района. </w:t>
      </w:r>
    </w:p>
    <w:p w:rsidR="00B174AD" w:rsidRPr="008A706F" w:rsidRDefault="00B174AD" w:rsidP="00CB6D7B">
      <w:pPr>
        <w:ind w:firstLine="709"/>
        <w:jc w:val="both"/>
        <w:rPr>
          <w:sz w:val="28"/>
          <w:szCs w:val="28"/>
        </w:rPr>
      </w:pPr>
      <w:r w:rsidRPr="00CB6D7B">
        <w:rPr>
          <w:sz w:val="28"/>
          <w:szCs w:val="28"/>
        </w:rPr>
        <w:t>Количество</w:t>
      </w:r>
      <w:r w:rsidRPr="008A706F">
        <w:rPr>
          <w:sz w:val="28"/>
          <w:szCs w:val="28"/>
        </w:rPr>
        <w:t xml:space="preserve"> обучающихся на </w:t>
      </w:r>
      <w:r>
        <w:rPr>
          <w:sz w:val="28"/>
          <w:szCs w:val="28"/>
        </w:rPr>
        <w:t>0</w:t>
      </w:r>
      <w:r w:rsidRPr="008A706F">
        <w:rPr>
          <w:sz w:val="28"/>
          <w:szCs w:val="28"/>
        </w:rPr>
        <w:t xml:space="preserve">1.09.2012 - 2013 уч. года составило 2505 чел., на конец  - 2475 чел. </w:t>
      </w:r>
    </w:p>
    <w:p w:rsidR="00B174AD" w:rsidRPr="008A706F" w:rsidRDefault="00B174AD" w:rsidP="00CB6D7B">
      <w:pPr>
        <w:ind w:firstLine="709"/>
        <w:jc w:val="both"/>
        <w:rPr>
          <w:sz w:val="28"/>
          <w:szCs w:val="28"/>
        </w:rPr>
      </w:pPr>
      <w:r w:rsidRPr="008A706F">
        <w:rPr>
          <w:sz w:val="28"/>
          <w:szCs w:val="28"/>
        </w:rPr>
        <w:t>В течение учебного года выбыло 87 обучаемых, прибыло - 58 чел. Наибольшее количество выбывших - из МБОУ Веселовской С</w:t>
      </w:r>
      <w:r>
        <w:rPr>
          <w:sz w:val="28"/>
          <w:szCs w:val="28"/>
        </w:rPr>
        <w:t>ОШ №1 - 29 чел. Аттестовано 2470</w:t>
      </w:r>
      <w:r w:rsidRPr="008A706F">
        <w:rPr>
          <w:sz w:val="28"/>
          <w:szCs w:val="28"/>
        </w:rPr>
        <w:t xml:space="preserve"> чел., не аттестовано  - </w:t>
      </w:r>
      <w:r>
        <w:rPr>
          <w:sz w:val="28"/>
          <w:szCs w:val="28"/>
        </w:rPr>
        <w:t xml:space="preserve">5 </w:t>
      </w:r>
      <w:r w:rsidRPr="008A706F">
        <w:rPr>
          <w:sz w:val="28"/>
          <w:szCs w:val="28"/>
        </w:rPr>
        <w:t>чел., (МБОУ Веселовская СОШ №2 - 1 чел., по уважительной причине, МБОУ Позднеевская СОШ - 4 чел., (дети цыганской национальности)</w:t>
      </w:r>
    </w:p>
    <w:p w:rsidR="00B174AD" w:rsidRPr="008A706F" w:rsidRDefault="00B174AD" w:rsidP="00CB6D7B">
      <w:pPr>
        <w:ind w:firstLine="709"/>
        <w:jc w:val="both"/>
        <w:rPr>
          <w:sz w:val="28"/>
          <w:szCs w:val="28"/>
        </w:rPr>
      </w:pPr>
      <w:r w:rsidRPr="008A706F">
        <w:rPr>
          <w:sz w:val="28"/>
          <w:szCs w:val="28"/>
        </w:rPr>
        <w:t>Отчисленных обучающихся по муниципальным общеобразовательным учреждениям в течение года нет.</w:t>
      </w:r>
    </w:p>
    <w:p w:rsidR="00B174AD" w:rsidRPr="008A706F" w:rsidRDefault="00B174AD" w:rsidP="00CB6D7B">
      <w:pPr>
        <w:ind w:firstLine="709"/>
        <w:jc w:val="both"/>
        <w:rPr>
          <w:sz w:val="28"/>
          <w:szCs w:val="28"/>
        </w:rPr>
      </w:pPr>
      <w:r w:rsidRPr="008A706F">
        <w:rPr>
          <w:sz w:val="28"/>
          <w:szCs w:val="28"/>
        </w:rPr>
        <w:t>1034 обучаемых (41,8%) окончили учебный год на «отлично» и «хорошо», из них на «отлично»  - 215 чел.</w:t>
      </w:r>
    </w:p>
    <w:p w:rsidR="00B174AD" w:rsidRPr="008A706F" w:rsidRDefault="00B174AD" w:rsidP="00CB6D7B">
      <w:pPr>
        <w:ind w:firstLine="709"/>
        <w:jc w:val="both"/>
        <w:rPr>
          <w:sz w:val="28"/>
          <w:szCs w:val="28"/>
        </w:rPr>
      </w:pPr>
      <w:r w:rsidRPr="008A706F">
        <w:rPr>
          <w:sz w:val="28"/>
          <w:szCs w:val="28"/>
        </w:rPr>
        <w:t>Не успевают по итогам года 3 чел. (обучаемые МБОУ Краснооктябрьской СОШ). Из них - 1 чел.  - с  одной двойкой  допущен к ГИА - 9, 1 чел. - оставлен на второй год, 1 чел. переведен условно)</w:t>
      </w:r>
    </w:p>
    <w:p w:rsidR="00B174AD" w:rsidRPr="008A706F" w:rsidRDefault="00B174AD" w:rsidP="00CB6D7B">
      <w:pPr>
        <w:ind w:firstLine="709"/>
        <w:jc w:val="both"/>
        <w:rPr>
          <w:sz w:val="28"/>
          <w:szCs w:val="28"/>
        </w:rPr>
      </w:pPr>
      <w:r w:rsidRPr="008A706F">
        <w:rPr>
          <w:sz w:val="28"/>
          <w:szCs w:val="28"/>
        </w:rPr>
        <w:t>В 2012-2013 уч. году, кроме очной формы образования, обучаемые получали образование в фо</w:t>
      </w:r>
      <w:r>
        <w:rPr>
          <w:sz w:val="28"/>
          <w:szCs w:val="28"/>
        </w:rPr>
        <w:t>рме семейного образования (</w:t>
      </w:r>
      <w:r w:rsidRPr="008A706F">
        <w:rPr>
          <w:sz w:val="28"/>
          <w:szCs w:val="28"/>
        </w:rPr>
        <w:t>2 чел. МБОУ Садковская ООШ), «экстернат» - 23 чел. (МБОУ Веселовская СОШ №1 – 9 чел., МБОУ Веселовская СОШ №2 – 4 чел., МБОУ Верхнесоленовская СОШ – 1 чел., Позднеевская СОШ – 3 чел., Малозападенская СОШ – 1 чел., Садковская ООШ – 2 чел.</w:t>
      </w:r>
      <w:r>
        <w:rPr>
          <w:sz w:val="28"/>
          <w:szCs w:val="28"/>
        </w:rPr>
        <w:t>, МБОУ Ленинская сОШ – 1 чел., МБОУ Красноманычская ООШ – 1 чел., МБОУ Маныч-Балабинская ООШ – 1 чел.)</w:t>
      </w:r>
      <w:r w:rsidRPr="008A706F">
        <w:rPr>
          <w:sz w:val="28"/>
          <w:szCs w:val="28"/>
        </w:rPr>
        <w:t>.</w:t>
      </w:r>
    </w:p>
    <w:p w:rsidR="00B174AD" w:rsidRPr="008A706F" w:rsidRDefault="00B174AD" w:rsidP="00CB6D7B">
      <w:pPr>
        <w:ind w:firstLine="709"/>
        <w:jc w:val="both"/>
        <w:rPr>
          <w:sz w:val="28"/>
          <w:szCs w:val="28"/>
        </w:rPr>
      </w:pPr>
      <w:r w:rsidRPr="008A706F">
        <w:rPr>
          <w:sz w:val="28"/>
          <w:szCs w:val="28"/>
        </w:rPr>
        <w:t>Уровень обученности составил 99,9 %, что на 0,6% выше, чем в 2011-2012 уч. году. Повысился уровень обученности и составил 100% в 13 муниципальных бюджетных общеобразовательных учреждениях. На протяжении трех лет уровень обученности обучаемых Краснооктябрьской СОШ достигает 98-99%, что говорит о недостаточной работе администрации общеобразовательного учреждения по контролю за освоением образовательных программ и повышению уровня обученности учащихся.</w:t>
      </w:r>
    </w:p>
    <w:p w:rsidR="00B174AD" w:rsidRPr="008A706F" w:rsidRDefault="00B174AD" w:rsidP="00CB6D7B">
      <w:pPr>
        <w:ind w:firstLine="709"/>
        <w:jc w:val="both"/>
        <w:rPr>
          <w:sz w:val="28"/>
          <w:szCs w:val="28"/>
        </w:rPr>
      </w:pPr>
      <w:r w:rsidRPr="008A706F">
        <w:rPr>
          <w:sz w:val="28"/>
          <w:szCs w:val="28"/>
        </w:rPr>
        <w:t>Качество знаний обучаемых общеобразовательных учреждений составило 41,8 %, что на 2,6% выше, чем 2011-2012 уч. году.</w:t>
      </w:r>
    </w:p>
    <w:p w:rsidR="00B174AD" w:rsidRPr="008A706F" w:rsidRDefault="00B174AD" w:rsidP="00441032">
      <w:pPr>
        <w:ind w:firstLine="709"/>
        <w:jc w:val="both"/>
        <w:rPr>
          <w:sz w:val="28"/>
          <w:szCs w:val="28"/>
        </w:rPr>
      </w:pPr>
      <w:r w:rsidRPr="008A706F">
        <w:rPr>
          <w:sz w:val="28"/>
          <w:szCs w:val="28"/>
        </w:rPr>
        <w:t>10 общеобразовательных учреждений повысили качество знаний:</w:t>
      </w:r>
    </w:p>
    <w:p w:rsidR="00B174AD" w:rsidRPr="008A706F" w:rsidRDefault="00B174AD" w:rsidP="003C3303">
      <w:pPr>
        <w:tabs>
          <w:tab w:val="left" w:pos="5925"/>
        </w:tabs>
        <w:ind w:left="5220" w:hanging="4511"/>
        <w:jc w:val="both"/>
        <w:rPr>
          <w:sz w:val="28"/>
          <w:szCs w:val="28"/>
        </w:rPr>
      </w:pPr>
      <w:r w:rsidRPr="008A706F">
        <w:rPr>
          <w:sz w:val="28"/>
          <w:szCs w:val="28"/>
        </w:rPr>
        <w:t>Веселовская СОШ №2 (+4,4%)</w:t>
      </w:r>
      <w:r>
        <w:rPr>
          <w:sz w:val="28"/>
          <w:szCs w:val="28"/>
        </w:rPr>
        <w:tab/>
        <w:t>Позднеевская СОШ (+2,6%)</w:t>
      </w:r>
    </w:p>
    <w:p w:rsidR="00B174AD" w:rsidRPr="008A706F" w:rsidRDefault="00B174AD" w:rsidP="003C3303">
      <w:pPr>
        <w:tabs>
          <w:tab w:val="center" w:pos="5245"/>
        </w:tabs>
        <w:ind w:firstLine="709"/>
        <w:jc w:val="both"/>
        <w:rPr>
          <w:sz w:val="28"/>
          <w:szCs w:val="28"/>
        </w:rPr>
      </w:pPr>
      <w:r w:rsidRPr="008A706F">
        <w:rPr>
          <w:sz w:val="28"/>
          <w:szCs w:val="28"/>
        </w:rPr>
        <w:t>Новинская ООШ (+1%)</w:t>
      </w:r>
      <w:r>
        <w:rPr>
          <w:sz w:val="28"/>
          <w:szCs w:val="28"/>
        </w:rPr>
        <w:tab/>
        <w:t xml:space="preserve">                        Малозападенская СОШ (+2%)</w:t>
      </w:r>
    </w:p>
    <w:p w:rsidR="00B174AD" w:rsidRPr="008A706F" w:rsidRDefault="00B174AD" w:rsidP="003C3303">
      <w:pPr>
        <w:tabs>
          <w:tab w:val="center" w:pos="5245"/>
        </w:tabs>
        <w:ind w:firstLine="709"/>
        <w:jc w:val="both"/>
        <w:rPr>
          <w:sz w:val="28"/>
          <w:szCs w:val="28"/>
        </w:rPr>
      </w:pPr>
      <w:r w:rsidRPr="008A706F">
        <w:rPr>
          <w:sz w:val="28"/>
          <w:szCs w:val="28"/>
        </w:rPr>
        <w:t>Ленинская СОШ (+1%)</w:t>
      </w:r>
      <w:r>
        <w:rPr>
          <w:sz w:val="28"/>
          <w:szCs w:val="28"/>
        </w:rPr>
        <w:tab/>
        <w:t xml:space="preserve">                         Маныч-Балабинская ООШ (+10%)</w:t>
      </w:r>
    </w:p>
    <w:p w:rsidR="00B174AD" w:rsidRPr="008A706F" w:rsidRDefault="00B174AD" w:rsidP="003C3303">
      <w:pPr>
        <w:tabs>
          <w:tab w:val="center" w:pos="5245"/>
        </w:tabs>
        <w:ind w:firstLine="709"/>
        <w:jc w:val="both"/>
        <w:rPr>
          <w:sz w:val="28"/>
          <w:szCs w:val="28"/>
        </w:rPr>
      </w:pPr>
      <w:r w:rsidRPr="008A706F">
        <w:rPr>
          <w:sz w:val="28"/>
          <w:szCs w:val="28"/>
        </w:rPr>
        <w:t>Кировская СОШ (+9%)</w:t>
      </w:r>
      <w:r>
        <w:rPr>
          <w:sz w:val="28"/>
          <w:szCs w:val="28"/>
        </w:rPr>
        <w:tab/>
        <w:t xml:space="preserve">                         Верхнесоленовская СОШ (+6%)</w:t>
      </w:r>
    </w:p>
    <w:p w:rsidR="00B174AD" w:rsidRPr="008A706F" w:rsidRDefault="00B174AD" w:rsidP="00CB6D7B">
      <w:pPr>
        <w:ind w:firstLine="709"/>
        <w:jc w:val="both"/>
        <w:rPr>
          <w:sz w:val="28"/>
          <w:szCs w:val="28"/>
        </w:rPr>
      </w:pPr>
      <w:r w:rsidRPr="008A706F">
        <w:rPr>
          <w:sz w:val="28"/>
          <w:szCs w:val="28"/>
        </w:rPr>
        <w:t xml:space="preserve">Краснооктябрьская СОШ (+6%) </w:t>
      </w:r>
      <w:r>
        <w:rPr>
          <w:sz w:val="28"/>
          <w:szCs w:val="28"/>
        </w:rPr>
        <w:t xml:space="preserve">         Красноманычская ООШ (+9%).</w:t>
      </w:r>
    </w:p>
    <w:p w:rsidR="00B174AD" w:rsidRDefault="00B174AD" w:rsidP="00441032">
      <w:pPr>
        <w:jc w:val="both"/>
        <w:rPr>
          <w:sz w:val="28"/>
          <w:szCs w:val="28"/>
        </w:rPr>
      </w:pPr>
      <w:r>
        <w:rPr>
          <w:sz w:val="28"/>
          <w:szCs w:val="28"/>
        </w:rPr>
        <w:t xml:space="preserve">       </w:t>
      </w:r>
      <w:r w:rsidRPr="008A706F">
        <w:rPr>
          <w:sz w:val="28"/>
          <w:szCs w:val="28"/>
        </w:rPr>
        <w:t>Стоит отметить значительный рост качества знаний в муниципальных бюджетных общеобразовательных учреждениях обучаемых Красноманычской ООШ, Маныч-Балабинской ООШ, Кировской СОШ</w:t>
      </w:r>
      <w:r>
        <w:rPr>
          <w:sz w:val="28"/>
          <w:szCs w:val="28"/>
        </w:rPr>
        <w:t>.</w:t>
      </w:r>
    </w:p>
    <w:p w:rsidR="00B174AD" w:rsidRPr="00CB6D7B" w:rsidRDefault="00B174AD" w:rsidP="00CB6D7B">
      <w:pPr>
        <w:ind w:firstLine="567"/>
        <w:jc w:val="both"/>
        <w:rPr>
          <w:sz w:val="28"/>
          <w:szCs w:val="28"/>
        </w:rPr>
      </w:pPr>
      <w:r w:rsidRPr="00CB6D7B">
        <w:rPr>
          <w:sz w:val="28"/>
          <w:szCs w:val="28"/>
        </w:rPr>
        <w:t>Государственная (итоговая) аттестация выпускников 9, 11 классов муниципальных бюджетных общеобразовательных учреждений района в 2013 году осуществлялась в соответствии с нормативно-правовой базой федерального, регионального, муниципального уровней, планами Отдела образования Администрации Веселовского района и школ района.</w:t>
      </w:r>
    </w:p>
    <w:p w:rsidR="00B174AD" w:rsidRPr="00CB6D7B" w:rsidRDefault="00B174AD" w:rsidP="00CB6D7B">
      <w:pPr>
        <w:ind w:firstLine="567"/>
        <w:jc w:val="both"/>
        <w:rPr>
          <w:sz w:val="28"/>
          <w:szCs w:val="28"/>
        </w:rPr>
      </w:pPr>
      <w:r w:rsidRPr="00CB6D7B">
        <w:rPr>
          <w:sz w:val="28"/>
          <w:szCs w:val="28"/>
        </w:rPr>
        <w:t>Все нормативно-правовые акты федерального, регионального и муниципального уровней своевременно доведены до сведения участников образовательного процесса (совещания, совещания-семинары для директоров муниципальных бюджетных общеобразовательных учреждений и их заместителей, заседания районных методических объединений учителей предметников, СМИ, родительские и ученические собрания).</w:t>
      </w:r>
    </w:p>
    <w:p w:rsidR="00B174AD" w:rsidRPr="00CB6D7B" w:rsidRDefault="00B174AD" w:rsidP="00CB6D7B">
      <w:pPr>
        <w:ind w:firstLine="567"/>
        <w:jc w:val="both"/>
        <w:rPr>
          <w:sz w:val="28"/>
          <w:szCs w:val="28"/>
        </w:rPr>
      </w:pPr>
      <w:r w:rsidRPr="00CB6D7B">
        <w:rPr>
          <w:sz w:val="28"/>
          <w:szCs w:val="28"/>
        </w:rPr>
        <w:t>Из 263 выпускников 9 классов, допущенных к государственной (итоговой) аттестации, аттестаты об основном общем образовании получили все (100%) выпускники, из них аттестаты с отличием – 13 выпускников (4,9 %)из 7 школ (МБОУ Верхнесоленовская СОШ – 4 чел., МБОУ Багаевская СОШ – 2 чел., МБОУ Веселовская СОШ №1 – 2 чел., МБОУ Красноманычская ООШ – 1 чел., МБОУ Позднеевская СОШ – 2 чел., МБОУ Маныч-Балабинская ООШ – 1 чел., МБОУ Кировская СОШ – 1 чел.), что на 3 выпускника меньше, чем в 2012 г.</w:t>
      </w:r>
    </w:p>
    <w:p w:rsidR="00B174AD" w:rsidRPr="00CB6D7B" w:rsidRDefault="00B174AD" w:rsidP="00CB6D7B">
      <w:pPr>
        <w:ind w:firstLine="567"/>
        <w:jc w:val="both"/>
        <w:rPr>
          <w:sz w:val="28"/>
          <w:szCs w:val="28"/>
        </w:rPr>
      </w:pPr>
      <w:r w:rsidRPr="00CB6D7B">
        <w:rPr>
          <w:sz w:val="28"/>
          <w:szCs w:val="28"/>
        </w:rPr>
        <w:t>Экзамены итоговой аттестации по русскому языку и математике в новой форме сдавали 236 выпускников (89,7%, что на 7,1% больше, чем в 2012 г.), 27 выпускников – в традиционной форме.</w:t>
      </w:r>
    </w:p>
    <w:p w:rsidR="00B174AD" w:rsidRPr="00CB6D7B" w:rsidRDefault="00B174AD" w:rsidP="00CB6D7B">
      <w:pPr>
        <w:ind w:firstLine="567"/>
        <w:jc w:val="both"/>
        <w:rPr>
          <w:sz w:val="28"/>
          <w:szCs w:val="28"/>
        </w:rPr>
      </w:pPr>
      <w:r w:rsidRPr="00CB6D7B">
        <w:rPr>
          <w:sz w:val="28"/>
          <w:szCs w:val="28"/>
        </w:rPr>
        <w:t xml:space="preserve">Уровень обученности по русскому языку и математике составил 100%, качество знаний по русскому языку  по району -56,4%. Качество знаний выше муниципального уровня показали выпускники МБОУ Веселовской СОШ №1 (61,5%), МБОУ Верхнесоленовской СОШ (59,3%),  Кировской СОШ (64,7%), Малозападенской СОШ (80%),  Позднеевской СОШ (78,6), Низкое качество знаний – выпускники Красноманычской ООШ (33,3%), Краснознаменской ООШ (36,4 %), Садковской ООШ(42,9%). </w:t>
      </w:r>
    </w:p>
    <w:p w:rsidR="00B174AD" w:rsidRPr="00CB6D7B" w:rsidRDefault="00B174AD" w:rsidP="00CB6D7B">
      <w:pPr>
        <w:ind w:firstLine="567"/>
        <w:jc w:val="both"/>
        <w:rPr>
          <w:sz w:val="28"/>
          <w:szCs w:val="28"/>
        </w:rPr>
      </w:pPr>
      <w:r w:rsidRPr="00CB6D7B">
        <w:rPr>
          <w:sz w:val="28"/>
          <w:szCs w:val="28"/>
        </w:rPr>
        <w:t>Качество знаний по математике, показанное выпускниками 2013 г., значительно выше итогов – 2012 г. – 69,1% (в 2012 г. -32,7%). В ряде общеобразовательных учреждений процент качества значительно выше  муниципального и составил от  72,2% до 100%: МБОУ Багаевская СОШ – 72,2%, МБОУ Краснознаменская ООШ 72,7% МБОУ Верхнесоленовская СОШ – 77,8%, МБОУ Веселовская СОШ №1 – 80,8%  МБОУ Красноманычская ООШ – 100%. Низкое качество знаний у выпускников: МБОУ Садковской ООШ (25%), МБОУ Маныч-Балабинской ООШ -42,9%.</w:t>
      </w:r>
    </w:p>
    <w:p w:rsidR="00B174AD" w:rsidRPr="00CB6D7B" w:rsidRDefault="00B174AD" w:rsidP="00CB6D7B">
      <w:pPr>
        <w:ind w:firstLine="567"/>
        <w:jc w:val="both"/>
        <w:rPr>
          <w:sz w:val="28"/>
          <w:szCs w:val="28"/>
        </w:rPr>
      </w:pPr>
      <w:r w:rsidRPr="00CB6D7B">
        <w:rPr>
          <w:sz w:val="28"/>
          <w:szCs w:val="28"/>
        </w:rPr>
        <w:t>Серьезное внимание муниципальных общеобразовательных учреждений района было уделено выбору предметов для сдачи экзамена в ходе государственной (итоговой) аттестации 2013 года. Анализ показал, что выпускники 9 класса в полной мере воспользовались правом выбора предметов. Значительно увеличилось в 2013 году количество выпускников , выбравших предметы в новой форме 224 человека, что на 51 человек больше, чем  в 2012 г. Не набрали минимального количества баллов (предметы по выбору):</w:t>
      </w:r>
    </w:p>
    <w:p w:rsidR="00B174AD" w:rsidRPr="00CB6D7B" w:rsidRDefault="00B174AD" w:rsidP="00CB6D7B">
      <w:pPr>
        <w:ind w:firstLine="567"/>
        <w:jc w:val="both"/>
        <w:rPr>
          <w:sz w:val="28"/>
          <w:szCs w:val="28"/>
        </w:rPr>
      </w:pPr>
      <w:r w:rsidRPr="00CB6D7B">
        <w:rPr>
          <w:sz w:val="28"/>
          <w:szCs w:val="28"/>
        </w:rPr>
        <w:t>-история – 1 чел. (МБОУ Веселовская СОШ №1 – 1 чел.);</w:t>
      </w:r>
    </w:p>
    <w:p w:rsidR="00B174AD" w:rsidRPr="00CB6D7B" w:rsidRDefault="00B174AD" w:rsidP="00CB6D7B">
      <w:pPr>
        <w:ind w:firstLine="567"/>
        <w:jc w:val="both"/>
        <w:rPr>
          <w:sz w:val="28"/>
          <w:szCs w:val="28"/>
        </w:rPr>
      </w:pPr>
      <w:r w:rsidRPr="00CB6D7B">
        <w:rPr>
          <w:sz w:val="28"/>
          <w:szCs w:val="28"/>
        </w:rPr>
        <w:t>-обществознание 6 чел. (МБОУ Веселовская СОШ №1 – 1, МБОУ Верхнесоленовская СОШ – 2, МБОУ Ленинская СОШ – 2, МБОУ Краснооктябрьская СОШ – 1).</w:t>
      </w:r>
    </w:p>
    <w:p w:rsidR="00B174AD" w:rsidRPr="00CB6D7B" w:rsidRDefault="00B174AD" w:rsidP="00CB6D7B">
      <w:pPr>
        <w:ind w:firstLine="567"/>
        <w:jc w:val="both"/>
        <w:rPr>
          <w:sz w:val="28"/>
          <w:szCs w:val="28"/>
        </w:rPr>
      </w:pPr>
      <w:r w:rsidRPr="00CB6D7B">
        <w:rPr>
          <w:sz w:val="28"/>
          <w:szCs w:val="28"/>
        </w:rPr>
        <w:t>Данным выпускникам было предоставлено право на пересдачу данных предметов, которым они воспользовались, выбрав традиционную форму.</w:t>
      </w:r>
    </w:p>
    <w:p w:rsidR="00B174AD" w:rsidRPr="00CB6D7B" w:rsidRDefault="00B174AD" w:rsidP="00CB6D7B">
      <w:pPr>
        <w:ind w:firstLine="567"/>
        <w:jc w:val="both"/>
        <w:rPr>
          <w:sz w:val="28"/>
          <w:szCs w:val="28"/>
        </w:rPr>
      </w:pPr>
      <w:r w:rsidRPr="00CB6D7B">
        <w:rPr>
          <w:sz w:val="28"/>
          <w:szCs w:val="28"/>
        </w:rPr>
        <w:t>В совокупности традиционной формой при сдаче экзаменов по выбору воспользовались 241 выпускник. Выбор предметов составил от 2 до 14.</w:t>
      </w:r>
    </w:p>
    <w:p w:rsidR="00B174AD" w:rsidRPr="00CB6D7B" w:rsidRDefault="00B174AD" w:rsidP="00CB6D7B">
      <w:pPr>
        <w:ind w:firstLine="567"/>
        <w:jc w:val="both"/>
        <w:rPr>
          <w:sz w:val="28"/>
          <w:szCs w:val="28"/>
        </w:rPr>
      </w:pPr>
      <w:r w:rsidRPr="00CB6D7B">
        <w:rPr>
          <w:sz w:val="28"/>
          <w:szCs w:val="28"/>
        </w:rPr>
        <w:t xml:space="preserve">Все выпускники, выбравшие традиционную форму экзаменов, успешно прошли государственную (итоговою) аттестацию. </w:t>
      </w:r>
    </w:p>
    <w:p w:rsidR="00B174AD" w:rsidRPr="00CB6D7B" w:rsidRDefault="00B174AD" w:rsidP="00CB6D7B">
      <w:pPr>
        <w:ind w:firstLine="567"/>
        <w:jc w:val="both"/>
        <w:rPr>
          <w:sz w:val="28"/>
          <w:szCs w:val="28"/>
        </w:rPr>
      </w:pPr>
      <w:r w:rsidRPr="00CB6D7B">
        <w:rPr>
          <w:sz w:val="28"/>
          <w:szCs w:val="28"/>
        </w:rPr>
        <w:t>4 выпускника основной школы участвовали  в государственной итоговой аттестации в условиях, исключающих влияние негативных факторов на состояние их здоровья в досрочный (1 чел.) и основной (3 чел.) периоды согласно приказу Отдела образования от 13.05.2013 г № 233 «О согласовании государственной (итоговой) аттестации выпускников 9-х классов муниципальных бюджетных общеобразовательных учреждений Веселовского района в условиях, исключающих влияние негативных факторов на состояния их здоровья». Основной формой организации государственной (итоговой) аттестации для длительно болеющих выпускников 9-х классов явилась сдача двух обязательных экзаменов (русский язык- изложение с элементами сочинения и  алгебра – традиционная письменная работа).</w:t>
      </w:r>
    </w:p>
    <w:p w:rsidR="00B174AD" w:rsidRPr="00CB6D7B" w:rsidRDefault="00B174AD" w:rsidP="00CB6D7B">
      <w:pPr>
        <w:ind w:firstLine="567"/>
        <w:jc w:val="both"/>
        <w:rPr>
          <w:sz w:val="28"/>
          <w:szCs w:val="28"/>
        </w:rPr>
      </w:pPr>
      <w:r w:rsidRPr="00CB6D7B">
        <w:rPr>
          <w:sz w:val="28"/>
          <w:szCs w:val="28"/>
        </w:rPr>
        <w:t>Численность обучающихся 11 классов по состоянию на 25.05.2013 г. составила 165 чел. Из них получали среднее образование в очной форме – 155 выпускников, в форме «экстернат» – 10 выпускников, дистанционное обучение (28 школа-интернат) -1 чел.</w:t>
      </w:r>
    </w:p>
    <w:p w:rsidR="00B174AD" w:rsidRPr="00CB6D7B" w:rsidRDefault="00B174AD" w:rsidP="00CB6D7B">
      <w:pPr>
        <w:ind w:firstLine="567"/>
        <w:jc w:val="both"/>
        <w:rPr>
          <w:sz w:val="28"/>
          <w:szCs w:val="28"/>
        </w:rPr>
      </w:pPr>
      <w:r w:rsidRPr="00CB6D7B">
        <w:rPr>
          <w:sz w:val="28"/>
          <w:szCs w:val="28"/>
        </w:rPr>
        <w:t>В ГИА -2013 приняли участие 5 выпускников прошлых лет.</w:t>
      </w:r>
    </w:p>
    <w:p w:rsidR="00B174AD" w:rsidRPr="00CB6D7B" w:rsidRDefault="00B174AD" w:rsidP="00CB6D7B">
      <w:pPr>
        <w:ind w:firstLine="567"/>
        <w:jc w:val="both"/>
        <w:rPr>
          <w:sz w:val="28"/>
          <w:szCs w:val="28"/>
        </w:rPr>
      </w:pPr>
      <w:r w:rsidRPr="00CB6D7B">
        <w:rPr>
          <w:sz w:val="28"/>
          <w:szCs w:val="28"/>
        </w:rPr>
        <w:t>Не были допущены к ГИА 2 человека получающих среднее образование в форме экстерната (МБОУ Краснооктябрьская СОШ – 1 чел., МБОУ Веселовская СОШ №2 -1 чел.).</w:t>
      </w:r>
    </w:p>
    <w:p w:rsidR="00B174AD" w:rsidRPr="00CB6D7B" w:rsidRDefault="00B174AD" w:rsidP="00CB6D7B">
      <w:pPr>
        <w:ind w:firstLine="567"/>
        <w:jc w:val="both"/>
        <w:rPr>
          <w:sz w:val="28"/>
          <w:szCs w:val="28"/>
        </w:rPr>
      </w:pPr>
      <w:r w:rsidRPr="00CB6D7B">
        <w:rPr>
          <w:sz w:val="28"/>
          <w:szCs w:val="28"/>
        </w:rPr>
        <w:t>Из 161 выпускника, сдававших русский язык, минимальное количество баллов и выше в основной день набрали 155 чел., не набрали – 6 чел. (Веселовская  СОШ №2-2 чел, Краснооктябрьская СОШ -1 чел., Малозападенская СОШ -3 чел.), что на 2 выпускника больше, чем в 2012 г.</w:t>
      </w:r>
    </w:p>
    <w:p w:rsidR="00B174AD" w:rsidRPr="00CB6D7B" w:rsidRDefault="00B174AD" w:rsidP="00CB6D7B">
      <w:pPr>
        <w:ind w:firstLine="567"/>
        <w:jc w:val="both"/>
        <w:rPr>
          <w:sz w:val="28"/>
          <w:szCs w:val="28"/>
        </w:rPr>
      </w:pPr>
      <w:r w:rsidRPr="00CB6D7B">
        <w:rPr>
          <w:sz w:val="28"/>
          <w:szCs w:val="28"/>
        </w:rPr>
        <w:t>При повторной пересдаче ЕГЭ по русскому языку в резервный день минимальное количество балов и выше набрали все 6 выпускников. Минимальный средний балл по русскому языку в 2013 г. – 60,02 - превышает муниципальный средний балл 2012 г на 4,2, но значительно ниже областного (на 4,54).</w:t>
      </w:r>
    </w:p>
    <w:p w:rsidR="00B174AD" w:rsidRPr="00CB6D7B" w:rsidRDefault="00B174AD" w:rsidP="00CB6D7B">
      <w:pPr>
        <w:ind w:firstLine="567"/>
        <w:jc w:val="both"/>
        <w:rPr>
          <w:sz w:val="28"/>
          <w:szCs w:val="28"/>
        </w:rPr>
      </w:pPr>
      <w:r w:rsidRPr="00CB6D7B">
        <w:rPr>
          <w:sz w:val="28"/>
          <w:szCs w:val="28"/>
        </w:rPr>
        <w:t>Выше областного (64,56) средний балл у выпускников МБОУ Веселовской СОШ №1-68,1. Самый низкий балл у выпускников МБОУ Багаевской СОШ – 52,1.</w:t>
      </w:r>
    </w:p>
    <w:p w:rsidR="00B174AD" w:rsidRPr="00CB6D7B" w:rsidRDefault="00B174AD" w:rsidP="00CB6D7B">
      <w:pPr>
        <w:ind w:firstLine="567"/>
        <w:jc w:val="both"/>
        <w:rPr>
          <w:sz w:val="28"/>
          <w:szCs w:val="28"/>
        </w:rPr>
      </w:pPr>
      <w:r w:rsidRPr="00CB6D7B">
        <w:rPr>
          <w:sz w:val="28"/>
          <w:szCs w:val="28"/>
        </w:rPr>
        <w:t>Из 163 выпускников, сдававших математику, не набрали минимального количества баллов  в основные сроки 9 чел., что на 16 чел. меньше, чем в 2012 г.(МБОУ Веселовская СОШ №1- 2 чел., МБОУ Веселовская СОШ №2 – 1 чел., МБОУ Краснооктябрьская СОШ -1 чел., МБОУ Позднеевская СОШ -2 чел., МБОУ Кировская СОШ -1 чел., МБОУ Ленинская СОШ -1 чел., МБОУ Малозападенская СОШ – 1 чел.. При повторной сдаче ЕГЭ по математике минимального количества баллов не набрал 1 чел. – выпускница 2012 г. (экстерн – 2013 г) Краснооктябрьской СОШ. Средний балл выше областного (48,95) у выпускников  МБОУ Веселовской СОШ №1 (52,4).</w:t>
      </w:r>
    </w:p>
    <w:p w:rsidR="00B174AD" w:rsidRPr="00CB6D7B" w:rsidRDefault="00B174AD" w:rsidP="00CB6D7B">
      <w:pPr>
        <w:ind w:firstLine="567"/>
        <w:jc w:val="both"/>
        <w:rPr>
          <w:sz w:val="28"/>
          <w:szCs w:val="28"/>
        </w:rPr>
      </w:pPr>
      <w:r w:rsidRPr="00CB6D7B">
        <w:rPr>
          <w:sz w:val="28"/>
          <w:szCs w:val="28"/>
        </w:rPr>
        <w:t>Из 165 выпускников аттестат о среднем (полном) общем образовании получили 162 выпускника, не получили 3 выпускника, из них 2 чел. (МБОУ Веселовская СОШ №2, МБОУ Краснооктябрьская СОШ) не допущенные к ГИА – 2013, и выпускница 2012 г. (экстерн – 2013.) МБОУ Краснооктябрьской СОШ.</w:t>
      </w:r>
    </w:p>
    <w:p w:rsidR="00B174AD" w:rsidRPr="00CB6D7B" w:rsidRDefault="00B174AD" w:rsidP="00CB6D7B">
      <w:pPr>
        <w:ind w:firstLine="567"/>
        <w:jc w:val="both"/>
        <w:rPr>
          <w:sz w:val="28"/>
          <w:szCs w:val="28"/>
        </w:rPr>
      </w:pPr>
      <w:r w:rsidRPr="00CB6D7B">
        <w:rPr>
          <w:sz w:val="28"/>
          <w:szCs w:val="28"/>
        </w:rPr>
        <w:t>Количество экзаменов по выбору определялось выпускниками самостоятельно и составило 9 предметов.</w:t>
      </w:r>
    </w:p>
    <w:p w:rsidR="00B174AD" w:rsidRPr="00CB6D7B" w:rsidRDefault="00B174AD" w:rsidP="00CB6D7B">
      <w:pPr>
        <w:ind w:firstLine="567"/>
        <w:jc w:val="both"/>
        <w:rPr>
          <w:sz w:val="28"/>
          <w:szCs w:val="28"/>
        </w:rPr>
      </w:pPr>
      <w:r w:rsidRPr="00CB6D7B">
        <w:rPr>
          <w:sz w:val="28"/>
          <w:szCs w:val="28"/>
        </w:rPr>
        <w:t>Значительно увеличилось в 2013 г. количество выпускников, сдающих экзамены по физике (с 10 до 53 чел.), химии (с 15 до 22 чел), биологии (с 48 до 70 чел.), обществознанию (с 107 до 120 чел.), иностранному языку (с 2 до 9 чел.).</w:t>
      </w:r>
    </w:p>
    <w:p w:rsidR="00B174AD" w:rsidRDefault="00B174AD" w:rsidP="00CB6D7B">
      <w:pPr>
        <w:ind w:firstLine="567"/>
        <w:jc w:val="both"/>
        <w:rPr>
          <w:sz w:val="28"/>
          <w:szCs w:val="28"/>
        </w:rPr>
      </w:pPr>
      <w:r w:rsidRPr="00CB6D7B">
        <w:rPr>
          <w:sz w:val="28"/>
          <w:szCs w:val="28"/>
        </w:rPr>
        <w:t>Стабильно высокий средний балл по всем предметам показали выпускники 11 классов МБОУ Веселовской СОШ №1. Однако, муниципальный средний балл по предметам:</w:t>
      </w:r>
    </w:p>
    <w:p w:rsidR="00B174AD" w:rsidRPr="00CB6D7B" w:rsidRDefault="00B174AD" w:rsidP="00CB6D7B">
      <w:pPr>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8"/>
        <w:gridCol w:w="2601"/>
        <w:gridCol w:w="2209"/>
        <w:gridCol w:w="2789"/>
      </w:tblGrid>
      <w:tr w:rsidR="00B174AD" w:rsidRPr="00F308E5" w:rsidTr="0072480D">
        <w:tc>
          <w:tcPr>
            <w:tcW w:w="2500" w:type="pct"/>
            <w:gridSpan w:val="2"/>
          </w:tcPr>
          <w:p w:rsidR="00B174AD" w:rsidRPr="00F308E5" w:rsidRDefault="00B174AD" w:rsidP="0072480D">
            <w:pPr>
              <w:jc w:val="center"/>
              <w:rPr>
                <w:b/>
                <w:sz w:val="24"/>
                <w:szCs w:val="24"/>
              </w:rPr>
            </w:pPr>
            <w:r w:rsidRPr="00F308E5">
              <w:rPr>
                <w:b/>
                <w:sz w:val="24"/>
                <w:szCs w:val="24"/>
              </w:rPr>
              <w:t>Выше областного</w:t>
            </w:r>
          </w:p>
          <w:p w:rsidR="00B174AD" w:rsidRPr="00F308E5" w:rsidRDefault="00B174AD" w:rsidP="0072480D">
            <w:pPr>
              <w:jc w:val="both"/>
              <w:rPr>
                <w:b/>
                <w:sz w:val="24"/>
                <w:szCs w:val="24"/>
              </w:rPr>
            </w:pPr>
          </w:p>
        </w:tc>
        <w:tc>
          <w:tcPr>
            <w:tcW w:w="2500" w:type="pct"/>
            <w:gridSpan w:val="2"/>
          </w:tcPr>
          <w:p w:rsidR="00B174AD" w:rsidRPr="00F308E5" w:rsidRDefault="00B174AD" w:rsidP="0072480D">
            <w:pPr>
              <w:jc w:val="center"/>
              <w:rPr>
                <w:b/>
                <w:sz w:val="24"/>
                <w:szCs w:val="24"/>
              </w:rPr>
            </w:pPr>
            <w:r w:rsidRPr="00F308E5">
              <w:rPr>
                <w:b/>
                <w:sz w:val="24"/>
                <w:szCs w:val="24"/>
              </w:rPr>
              <w:t>Ниже областного</w:t>
            </w:r>
          </w:p>
          <w:p w:rsidR="00B174AD" w:rsidRPr="00F308E5" w:rsidRDefault="00B174AD" w:rsidP="0072480D">
            <w:pPr>
              <w:jc w:val="both"/>
              <w:rPr>
                <w:b/>
                <w:sz w:val="24"/>
                <w:szCs w:val="24"/>
              </w:rPr>
            </w:pPr>
          </w:p>
        </w:tc>
      </w:tr>
      <w:tr w:rsidR="00B174AD" w:rsidRPr="00F308E5" w:rsidTr="0072480D">
        <w:tc>
          <w:tcPr>
            <w:tcW w:w="1199" w:type="pct"/>
          </w:tcPr>
          <w:p w:rsidR="00B174AD" w:rsidRPr="00F308E5" w:rsidRDefault="00B174AD" w:rsidP="0072480D">
            <w:pPr>
              <w:jc w:val="center"/>
              <w:rPr>
                <w:b/>
                <w:sz w:val="24"/>
                <w:szCs w:val="24"/>
              </w:rPr>
            </w:pPr>
            <w:r w:rsidRPr="00F308E5">
              <w:rPr>
                <w:b/>
                <w:sz w:val="24"/>
                <w:szCs w:val="24"/>
              </w:rPr>
              <w:t>муниципальный балл</w:t>
            </w:r>
          </w:p>
        </w:tc>
        <w:tc>
          <w:tcPr>
            <w:tcW w:w="1301" w:type="pct"/>
          </w:tcPr>
          <w:p w:rsidR="00B174AD" w:rsidRPr="00F308E5" w:rsidRDefault="00B174AD" w:rsidP="0072480D">
            <w:pPr>
              <w:jc w:val="center"/>
              <w:rPr>
                <w:b/>
                <w:sz w:val="24"/>
                <w:szCs w:val="24"/>
              </w:rPr>
            </w:pPr>
            <w:r w:rsidRPr="00F308E5">
              <w:rPr>
                <w:b/>
                <w:sz w:val="24"/>
                <w:szCs w:val="24"/>
              </w:rPr>
              <w:t>областной балл</w:t>
            </w:r>
          </w:p>
        </w:tc>
        <w:tc>
          <w:tcPr>
            <w:tcW w:w="1105" w:type="pct"/>
          </w:tcPr>
          <w:p w:rsidR="00B174AD" w:rsidRPr="00F308E5" w:rsidRDefault="00B174AD" w:rsidP="0072480D">
            <w:pPr>
              <w:jc w:val="center"/>
              <w:rPr>
                <w:b/>
                <w:sz w:val="24"/>
                <w:szCs w:val="24"/>
              </w:rPr>
            </w:pPr>
            <w:r w:rsidRPr="00F308E5">
              <w:rPr>
                <w:b/>
                <w:sz w:val="24"/>
                <w:szCs w:val="24"/>
              </w:rPr>
              <w:t>муниципальный балл</w:t>
            </w:r>
          </w:p>
        </w:tc>
        <w:tc>
          <w:tcPr>
            <w:tcW w:w="1395" w:type="pct"/>
          </w:tcPr>
          <w:p w:rsidR="00B174AD" w:rsidRPr="00F308E5" w:rsidRDefault="00B174AD" w:rsidP="0072480D">
            <w:pPr>
              <w:jc w:val="center"/>
              <w:rPr>
                <w:b/>
                <w:sz w:val="24"/>
                <w:szCs w:val="24"/>
              </w:rPr>
            </w:pPr>
            <w:r w:rsidRPr="00F308E5">
              <w:rPr>
                <w:b/>
                <w:sz w:val="24"/>
                <w:szCs w:val="24"/>
              </w:rPr>
              <w:t>областной балл</w:t>
            </w:r>
          </w:p>
        </w:tc>
      </w:tr>
      <w:tr w:rsidR="00B174AD" w:rsidRPr="00F308E5" w:rsidTr="0072480D">
        <w:tc>
          <w:tcPr>
            <w:tcW w:w="2500" w:type="pct"/>
            <w:gridSpan w:val="2"/>
          </w:tcPr>
          <w:p w:rsidR="00B174AD" w:rsidRPr="00F308E5" w:rsidRDefault="00B174AD" w:rsidP="0072480D">
            <w:pPr>
              <w:jc w:val="center"/>
              <w:rPr>
                <w:b/>
                <w:sz w:val="24"/>
                <w:szCs w:val="24"/>
              </w:rPr>
            </w:pPr>
            <w:r w:rsidRPr="00F308E5">
              <w:rPr>
                <w:b/>
                <w:sz w:val="24"/>
                <w:szCs w:val="24"/>
              </w:rPr>
              <w:t>история</w:t>
            </w:r>
          </w:p>
        </w:tc>
        <w:tc>
          <w:tcPr>
            <w:tcW w:w="2500" w:type="pct"/>
            <w:gridSpan w:val="2"/>
          </w:tcPr>
          <w:p w:rsidR="00B174AD" w:rsidRPr="00F308E5" w:rsidRDefault="00B174AD" w:rsidP="0072480D">
            <w:pPr>
              <w:jc w:val="center"/>
              <w:rPr>
                <w:b/>
                <w:sz w:val="24"/>
                <w:szCs w:val="24"/>
              </w:rPr>
            </w:pPr>
            <w:r w:rsidRPr="00F308E5">
              <w:rPr>
                <w:b/>
                <w:sz w:val="24"/>
                <w:szCs w:val="24"/>
              </w:rPr>
              <w:t>русский язык</w:t>
            </w:r>
          </w:p>
        </w:tc>
      </w:tr>
      <w:tr w:rsidR="00B174AD" w:rsidRPr="00F308E5" w:rsidTr="0072480D">
        <w:tc>
          <w:tcPr>
            <w:tcW w:w="1199" w:type="pct"/>
          </w:tcPr>
          <w:p w:rsidR="00B174AD" w:rsidRPr="00F308E5" w:rsidRDefault="00B174AD" w:rsidP="0072480D">
            <w:pPr>
              <w:jc w:val="center"/>
              <w:rPr>
                <w:b/>
                <w:sz w:val="24"/>
                <w:szCs w:val="24"/>
              </w:rPr>
            </w:pPr>
            <w:r w:rsidRPr="00F308E5">
              <w:rPr>
                <w:sz w:val="24"/>
                <w:szCs w:val="24"/>
              </w:rPr>
              <w:t>60,39</w:t>
            </w:r>
          </w:p>
        </w:tc>
        <w:tc>
          <w:tcPr>
            <w:tcW w:w="1301" w:type="pct"/>
          </w:tcPr>
          <w:p w:rsidR="00B174AD" w:rsidRPr="00F308E5" w:rsidRDefault="00B174AD" w:rsidP="0072480D">
            <w:pPr>
              <w:jc w:val="center"/>
              <w:rPr>
                <w:b/>
                <w:sz w:val="24"/>
                <w:szCs w:val="24"/>
              </w:rPr>
            </w:pPr>
            <w:r w:rsidRPr="00F308E5">
              <w:rPr>
                <w:sz w:val="24"/>
                <w:szCs w:val="24"/>
              </w:rPr>
              <w:t>56,18</w:t>
            </w:r>
          </w:p>
        </w:tc>
        <w:tc>
          <w:tcPr>
            <w:tcW w:w="1105" w:type="pct"/>
          </w:tcPr>
          <w:p w:rsidR="00B174AD" w:rsidRPr="00F308E5" w:rsidRDefault="00B174AD" w:rsidP="0072480D">
            <w:pPr>
              <w:jc w:val="center"/>
              <w:rPr>
                <w:b/>
                <w:sz w:val="24"/>
                <w:szCs w:val="24"/>
              </w:rPr>
            </w:pPr>
            <w:r w:rsidRPr="00F308E5">
              <w:rPr>
                <w:sz w:val="24"/>
                <w:szCs w:val="24"/>
              </w:rPr>
              <w:t>60,02</w:t>
            </w:r>
          </w:p>
        </w:tc>
        <w:tc>
          <w:tcPr>
            <w:tcW w:w="1395" w:type="pct"/>
          </w:tcPr>
          <w:p w:rsidR="00B174AD" w:rsidRPr="00F308E5" w:rsidRDefault="00B174AD" w:rsidP="0072480D">
            <w:pPr>
              <w:jc w:val="center"/>
              <w:rPr>
                <w:b/>
                <w:sz w:val="24"/>
                <w:szCs w:val="24"/>
              </w:rPr>
            </w:pPr>
            <w:r w:rsidRPr="00F308E5">
              <w:rPr>
                <w:sz w:val="24"/>
                <w:szCs w:val="24"/>
              </w:rPr>
              <w:t>65,14</w:t>
            </w:r>
          </w:p>
        </w:tc>
      </w:tr>
      <w:tr w:rsidR="00B174AD" w:rsidRPr="00F308E5" w:rsidTr="0072480D">
        <w:tc>
          <w:tcPr>
            <w:tcW w:w="2500" w:type="pct"/>
            <w:gridSpan w:val="2"/>
          </w:tcPr>
          <w:p w:rsidR="00B174AD" w:rsidRPr="00F308E5" w:rsidRDefault="00B174AD" w:rsidP="0072480D">
            <w:pPr>
              <w:jc w:val="center"/>
              <w:rPr>
                <w:b/>
                <w:sz w:val="24"/>
                <w:szCs w:val="24"/>
              </w:rPr>
            </w:pPr>
            <w:r w:rsidRPr="00F308E5">
              <w:rPr>
                <w:b/>
                <w:sz w:val="24"/>
                <w:szCs w:val="24"/>
              </w:rPr>
              <w:t>литература</w:t>
            </w:r>
          </w:p>
        </w:tc>
        <w:tc>
          <w:tcPr>
            <w:tcW w:w="2500" w:type="pct"/>
            <w:gridSpan w:val="2"/>
          </w:tcPr>
          <w:p w:rsidR="00B174AD" w:rsidRPr="00F308E5" w:rsidRDefault="00B174AD" w:rsidP="0072480D">
            <w:pPr>
              <w:jc w:val="center"/>
              <w:rPr>
                <w:b/>
                <w:sz w:val="24"/>
                <w:szCs w:val="24"/>
              </w:rPr>
            </w:pPr>
            <w:r w:rsidRPr="00F308E5">
              <w:rPr>
                <w:b/>
                <w:sz w:val="24"/>
                <w:szCs w:val="24"/>
              </w:rPr>
              <w:t>математика</w:t>
            </w:r>
          </w:p>
        </w:tc>
      </w:tr>
      <w:tr w:rsidR="00B174AD" w:rsidRPr="00F308E5" w:rsidTr="0072480D">
        <w:tc>
          <w:tcPr>
            <w:tcW w:w="1199" w:type="pct"/>
          </w:tcPr>
          <w:p w:rsidR="00B174AD" w:rsidRPr="00F308E5" w:rsidRDefault="00B174AD" w:rsidP="0072480D">
            <w:pPr>
              <w:jc w:val="center"/>
              <w:rPr>
                <w:b/>
                <w:sz w:val="24"/>
                <w:szCs w:val="24"/>
              </w:rPr>
            </w:pPr>
            <w:r w:rsidRPr="00F308E5">
              <w:rPr>
                <w:sz w:val="24"/>
                <w:szCs w:val="24"/>
              </w:rPr>
              <w:t>78,5</w:t>
            </w:r>
          </w:p>
        </w:tc>
        <w:tc>
          <w:tcPr>
            <w:tcW w:w="1301" w:type="pct"/>
          </w:tcPr>
          <w:p w:rsidR="00B174AD" w:rsidRPr="00F308E5" w:rsidRDefault="00B174AD" w:rsidP="0072480D">
            <w:pPr>
              <w:jc w:val="center"/>
              <w:rPr>
                <w:b/>
                <w:sz w:val="24"/>
                <w:szCs w:val="24"/>
              </w:rPr>
            </w:pPr>
            <w:r w:rsidRPr="00F308E5">
              <w:rPr>
                <w:sz w:val="24"/>
                <w:szCs w:val="24"/>
              </w:rPr>
              <w:t>66,57</w:t>
            </w:r>
          </w:p>
        </w:tc>
        <w:tc>
          <w:tcPr>
            <w:tcW w:w="1105" w:type="pct"/>
          </w:tcPr>
          <w:p w:rsidR="00B174AD" w:rsidRPr="00F308E5" w:rsidRDefault="00B174AD" w:rsidP="0072480D">
            <w:pPr>
              <w:jc w:val="center"/>
              <w:rPr>
                <w:b/>
                <w:sz w:val="24"/>
                <w:szCs w:val="24"/>
              </w:rPr>
            </w:pPr>
            <w:r w:rsidRPr="00F308E5">
              <w:rPr>
                <w:sz w:val="24"/>
                <w:szCs w:val="24"/>
              </w:rPr>
              <w:t>45,63</w:t>
            </w:r>
          </w:p>
        </w:tc>
        <w:tc>
          <w:tcPr>
            <w:tcW w:w="1395" w:type="pct"/>
          </w:tcPr>
          <w:p w:rsidR="00B174AD" w:rsidRPr="00F308E5" w:rsidRDefault="00B174AD" w:rsidP="0072480D">
            <w:pPr>
              <w:jc w:val="center"/>
              <w:rPr>
                <w:b/>
                <w:sz w:val="24"/>
                <w:szCs w:val="24"/>
              </w:rPr>
            </w:pPr>
            <w:r w:rsidRPr="00F308E5">
              <w:rPr>
                <w:sz w:val="24"/>
                <w:szCs w:val="24"/>
              </w:rPr>
              <w:t>49,76</w:t>
            </w:r>
          </w:p>
        </w:tc>
      </w:tr>
      <w:tr w:rsidR="00B174AD" w:rsidRPr="00F308E5" w:rsidTr="0072480D">
        <w:tc>
          <w:tcPr>
            <w:tcW w:w="2500" w:type="pct"/>
            <w:gridSpan w:val="2"/>
            <w:vMerge w:val="restart"/>
          </w:tcPr>
          <w:p w:rsidR="00B174AD" w:rsidRPr="00F308E5" w:rsidRDefault="00B174AD" w:rsidP="0072480D">
            <w:pPr>
              <w:jc w:val="center"/>
              <w:rPr>
                <w:b/>
                <w:sz w:val="24"/>
                <w:szCs w:val="24"/>
              </w:rPr>
            </w:pPr>
          </w:p>
        </w:tc>
        <w:tc>
          <w:tcPr>
            <w:tcW w:w="2500" w:type="pct"/>
            <w:gridSpan w:val="2"/>
          </w:tcPr>
          <w:p w:rsidR="00B174AD" w:rsidRPr="00F308E5" w:rsidRDefault="00B174AD" w:rsidP="0072480D">
            <w:pPr>
              <w:jc w:val="center"/>
              <w:rPr>
                <w:b/>
                <w:sz w:val="24"/>
                <w:szCs w:val="24"/>
              </w:rPr>
            </w:pPr>
            <w:r w:rsidRPr="00F308E5">
              <w:rPr>
                <w:b/>
                <w:sz w:val="24"/>
                <w:szCs w:val="24"/>
              </w:rPr>
              <w:t>биология</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1105" w:type="pct"/>
          </w:tcPr>
          <w:p w:rsidR="00B174AD" w:rsidRPr="00F308E5" w:rsidRDefault="00B174AD" w:rsidP="0072480D">
            <w:pPr>
              <w:jc w:val="center"/>
              <w:rPr>
                <w:b/>
                <w:sz w:val="24"/>
                <w:szCs w:val="24"/>
              </w:rPr>
            </w:pPr>
            <w:r w:rsidRPr="00F308E5">
              <w:rPr>
                <w:sz w:val="24"/>
                <w:szCs w:val="24"/>
              </w:rPr>
              <w:t>54,49</w:t>
            </w:r>
          </w:p>
        </w:tc>
        <w:tc>
          <w:tcPr>
            <w:tcW w:w="1395" w:type="pct"/>
          </w:tcPr>
          <w:p w:rsidR="00B174AD" w:rsidRPr="00F308E5" w:rsidRDefault="00B174AD" w:rsidP="0072480D">
            <w:pPr>
              <w:jc w:val="center"/>
              <w:rPr>
                <w:b/>
                <w:sz w:val="24"/>
                <w:szCs w:val="24"/>
              </w:rPr>
            </w:pPr>
            <w:r w:rsidRPr="00F308E5">
              <w:rPr>
                <w:sz w:val="24"/>
                <w:szCs w:val="24"/>
              </w:rPr>
              <w:t>57,54</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2500" w:type="pct"/>
            <w:gridSpan w:val="2"/>
          </w:tcPr>
          <w:p w:rsidR="00B174AD" w:rsidRPr="00F308E5" w:rsidRDefault="00B174AD" w:rsidP="0072480D">
            <w:pPr>
              <w:jc w:val="center"/>
              <w:rPr>
                <w:b/>
                <w:sz w:val="24"/>
                <w:szCs w:val="24"/>
              </w:rPr>
            </w:pPr>
            <w:r w:rsidRPr="00F308E5">
              <w:rPr>
                <w:b/>
                <w:sz w:val="24"/>
                <w:szCs w:val="24"/>
              </w:rPr>
              <w:t>география</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1105" w:type="pct"/>
          </w:tcPr>
          <w:p w:rsidR="00B174AD" w:rsidRPr="00F308E5" w:rsidRDefault="00B174AD" w:rsidP="0072480D">
            <w:pPr>
              <w:jc w:val="center"/>
              <w:rPr>
                <w:b/>
                <w:sz w:val="24"/>
                <w:szCs w:val="24"/>
              </w:rPr>
            </w:pPr>
            <w:r w:rsidRPr="00F308E5">
              <w:rPr>
                <w:sz w:val="24"/>
                <w:szCs w:val="24"/>
              </w:rPr>
              <w:t>50,33</w:t>
            </w:r>
          </w:p>
        </w:tc>
        <w:tc>
          <w:tcPr>
            <w:tcW w:w="1395" w:type="pct"/>
          </w:tcPr>
          <w:p w:rsidR="00B174AD" w:rsidRPr="00F308E5" w:rsidRDefault="00B174AD" w:rsidP="0072480D">
            <w:pPr>
              <w:jc w:val="center"/>
              <w:rPr>
                <w:b/>
                <w:sz w:val="24"/>
                <w:szCs w:val="24"/>
              </w:rPr>
            </w:pPr>
            <w:r w:rsidRPr="00F308E5">
              <w:rPr>
                <w:sz w:val="24"/>
                <w:szCs w:val="24"/>
              </w:rPr>
              <w:t>51,32</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2500" w:type="pct"/>
            <w:gridSpan w:val="2"/>
          </w:tcPr>
          <w:p w:rsidR="00B174AD" w:rsidRPr="00F308E5" w:rsidRDefault="00B174AD" w:rsidP="0072480D">
            <w:pPr>
              <w:jc w:val="center"/>
              <w:rPr>
                <w:b/>
                <w:sz w:val="24"/>
                <w:szCs w:val="24"/>
              </w:rPr>
            </w:pPr>
            <w:r w:rsidRPr="00F308E5">
              <w:rPr>
                <w:b/>
                <w:sz w:val="24"/>
                <w:szCs w:val="24"/>
              </w:rPr>
              <w:t>обществознание</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1105" w:type="pct"/>
          </w:tcPr>
          <w:p w:rsidR="00B174AD" w:rsidRPr="00F308E5" w:rsidRDefault="00B174AD" w:rsidP="0072480D">
            <w:pPr>
              <w:jc w:val="center"/>
              <w:rPr>
                <w:b/>
                <w:sz w:val="24"/>
                <w:szCs w:val="24"/>
              </w:rPr>
            </w:pPr>
            <w:r w:rsidRPr="00F308E5">
              <w:rPr>
                <w:sz w:val="24"/>
                <w:szCs w:val="24"/>
              </w:rPr>
              <w:t>56,03</w:t>
            </w:r>
          </w:p>
        </w:tc>
        <w:tc>
          <w:tcPr>
            <w:tcW w:w="1395" w:type="pct"/>
          </w:tcPr>
          <w:p w:rsidR="00B174AD" w:rsidRPr="00F308E5" w:rsidRDefault="00B174AD" w:rsidP="0072480D">
            <w:pPr>
              <w:jc w:val="center"/>
              <w:rPr>
                <w:b/>
                <w:sz w:val="24"/>
                <w:szCs w:val="24"/>
              </w:rPr>
            </w:pPr>
            <w:r w:rsidRPr="00F308E5">
              <w:rPr>
                <w:sz w:val="24"/>
                <w:szCs w:val="24"/>
              </w:rPr>
              <w:t>59,66</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2500" w:type="pct"/>
            <w:gridSpan w:val="2"/>
          </w:tcPr>
          <w:p w:rsidR="00B174AD" w:rsidRPr="00F308E5" w:rsidRDefault="00B174AD" w:rsidP="0072480D">
            <w:pPr>
              <w:jc w:val="center"/>
              <w:rPr>
                <w:b/>
                <w:sz w:val="24"/>
                <w:szCs w:val="24"/>
              </w:rPr>
            </w:pPr>
            <w:r w:rsidRPr="00F308E5">
              <w:rPr>
                <w:b/>
                <w:sz w:val="24"/>
                <w:szCs w:val="24"/>
              </w:rPr>
              <w:t>физика</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1105" w:type="pct"/>
          </w:tcPr>
          <w:p w:rsidR="00B174AD" w:rsidRPr="00F308E5" w:rsidRDefault="00B174AD" w:rsidP="0072480D">
            <w:pPr>
              <w:jc w:val="center"/>
              <w:rPr>
                <w:b/>
                <w:sz w:val="24"/>
                <w:szCs w:val="24"/>
              </w:rPr>
            </w:pPr>
            <w:r w:rsidRPr="00F308E5">
              <w:rPr>
                <w:sz w:val="24"/>
                <w:szCs w:val="24"/>
              </w:rPr>
              <w:t>42,92</w:t>
            </w:r>
          </w:p>
        </w:tc>
        <w:tc>
          <w:tcPr>
            <w:tcW w:w="1395" w:type="pct"/>
          </w:tcPr>
          <w:p w:rsidR="00B174AD" w:rsidRPr="00F308E5" w:rsidRDefault="00B174AD" w:rsidP="0072480D">
            <w:pPr>
              <w:jc w:val="center"/>
              <w:rPr>
                <w:b/>
                <w:sz w:val="24"/>
                <w:szCs w:val="24"/>
              </w:rPr>
            </w:pPr>
            <w:r w:rsidRPr="00F308E5">
              <w:rPr>
                <w:sz w:val="24"/>
                <w:szCs w:val="24"/>
              </w:rPr>
              <w:t>51,49</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2500" w:type="pct"/>
            <w:gridSpan w:val="2"/>
          </w:tcPr>
          <w:p w:rsidR="00B174AD" w:rsidRPr="00F308E5" w:rsidRDefault="00B174AD" w:rsidP="0072480D">
            <w:pPr>
              <w:jc w:val="center"/>
              <w:rPr>
                <w:b/>
                <w:sz w:val="24"/>
                <w:szCs w:val="24"/>
              </w:rPr>
            </w:pPr>
            <w:r w:rsidRPr="00F308E5">
              <w:rPr>
                <w:b/>
                <w:sz w:val="24"/>
                <w:szCs w:val="24"/>
              </w:rPr>
              <w:t>химия</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1105" w:type="pct"/>
          </w:tcPr>
          <w:p w:rsidR="00B174AD" w:rsidRPr="00F308E5" w:rsidRDefault="00B174AD" w:rsidP="0072480D">
            <w:pPr>
              <w:jc w:val="center"/>
              <w:rPr>
                <w:b/>
                <w:sz w:val="24"/>
                <w:szCs w:val="24"/>
              </w:rPr>
            </w:pPr>
            <w:r w:rsidRPr="00F308E5">
              <w:rPr>
                <w:sz w:val="24"/>
                <w:szCs w:val="24"/>
              </w:rPr>
              <w:t xml:space="preserve">65,05  </w:t>
            </w:r>
          </w:p>
        </w:tc>
        <w:tc>
          <w:tcPr>
            <w:tcW w:w="1395" w:type="pct"/>
          </w:tcPr>
          <w:p w:rsidR="00B174AD" w:rsidRPr="00F308E5" w:rsidRDefault="00B174AD" w:rsidP="0072480D">
            <w:pPr>
              <w:jc w:val="center"/>
              <w:rPr>
                <w:b/>
                <w:sz w:val="24"/>
                <w:szCs w:val="24"/>
              </w:rPr>
            </w:pPr>
            <w:r w:rsidRPr="00F308E5">
              <w:rPr>
                <w:sz w:val="24"/>
                <w:szCs w:val="24"/>
              </w:rPr>
              <w:t>70,51</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2500" w:type="pct"/>
            <w:gridSpan w:val="2"/>
          </w:tcPr>
          <w:p w:rsidR="00B174AD" w:rsidRPr="00F308E5" w:rsidRDefault="00B174AD" w:rsidP="0072480D">
            <w:pPr>
              <w:jc w:val="center"/>
              <w:rPr>
                <w:b/>
                <w:sz w:val="24"/>
                <w:szCs w:val="24"/>
              </w:rPr>
            </w:pPr>
            <w:r w:rsidRPr="00F308E5">
              <w:rPr>
                <w:b/>
                <w:sz w:val="24"/>
                <w:szCs w:val="24"/>
              </w:rPr>
              <w:t>информатика</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1105" w:type="pct"/>
          </w:tcPr>
          <w:p w:rsidR="00B174AD" w:rsidRPr="00F308E5" w:rsidRDefault="00B174AD" w:rsidP="0072480D">
            <w:pPr>
              <w:jc w:val="center"/>
              <w:rPr>
                <w:b/>
                <w:sz w:val="24"/>
                <w:szCs w:val="24"/>
              </w:rPr>
            </w:pPr>
            <w:r w:rsidRPr="00F308E5">
              <w:rPr>
                <w:sz w:val="24"/>
                <w:szCs w:val="24"/>
              </w:rPr>
              <w:t>44</w:t>
            </w:r>
          </w:p>
        </w:tc>
        <w:tc>
          <w:tcPr>
            <w:tcW w:w="1395" w:type="pct"/>
          </w:tcPr>
          <w:p w:rsidR="00B174AD" w:rsidRPr="00F308E5" w:rsidRDefault="00B174AD" w:rsidP="0072480D">
            <w:pPr>
              <w:jc w:val="center"/>
              <w:rPr>
                <w:b/>
                <w:sz w:val="24"/>
                <w:szCs w:val="24"/>
              </w:rPr>
            </w:pPr>
            <w:r w:rsidRPr="00F308E5">
              <w:rPr>
                <w:sz w:val="24"/>
                <w:szCs w:val="24"/>
              </w:rPr>
              <w:t>59,22</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2500" w:type="pct"/>
            <w:gridSpan w:val="2"/>
          </w:tcPr>
          <w:p w:rsidR="00B174AD" w:rsidRPr="00F308E5" w:rsidRDefault="00B174AD" w:rsidP="0072480D">
            <w:pPr>
              <w:jc w:val="center"/>
              <w:rPr>
                <w:b/>
                <w:sz w:val="24"/>
                <w:szCs w:val="24"/>
              </w:rPr>
            </w:pPr>
            <w:r w:rsidRPr="00F308E5">
              <w:rPr>
                <w:b/>
                <w:sz w:val="24"/>
                <w:szCs w:val="24"/>
              </w:rPr>
              <w:t>английский язык</w:t>
            </w:r>
          </w:p>
        </w:tc>
      </w:tr>
      <w:tr w:rsidR="00B174AD" w:rsidRPr="00F308E5" w:rsidTr="0072480D">
        <w:tc>
          <w:tcPr>
            <w:tcW w:w="2500" w:type="pct"/>
            <w:gridSpan w:val="2"/>
            <w:vMerge/>
          </w:tcPr>
          <w:p w:rsidR="00B174AD" w:rsidRPr="00F308E5" w:rsidRDefault="00B174AD" w:rsidP="0072480D">
            <w:pPr>
              <w:jc w:val="center"/>
              <w:rPr>
                <w:b/>
                <w:sz w:val="24"/>
                <w:szCs w:val="24"/>
              </w:rPr>
            </w:pPr>
          </w:p>
        </w:tc>
        <w:tc>
          <w:tcPr>
            <w:tcW w:w="1105" w:type="pct"/>
          </w:tcPr>
          <w:p w:rsidR="00B174AD" w:rsidRPr="00F308E5" w:rsidRDefault="00B174AD" w:rsidP="0072480D">
            <w:pPr>
              <w:jc w:val="center"/>
              <w:rPr>
                <w:b/>
                <w:sz w:val="24"/>
                <w:szCs w:val="24"/>
              </w:rPr>
            </w:pPr>
            <w:r w:rsidRPr="00F308E5">
              <w:rPr>
                <w:sz w:val="24"/>
                <w:szCs w:val="24"/>
              </w:rPr>
              <w:t>66</w:t>
            </w:r>
          </w:p>
        </w:tc>
        <w:tc>
          <w:tcPr>
            <w:tcW w:w="1395" w:type="pct"/>
          </w:tcPr>
          <w:p w:rsidR="00B174AD" w:rsidRPr="00F308E5" w:rsidRDefault="00B174AD" w:rsidP="0072480D">
            <w:pPr>
              <w:jc w:val="center"/>
              <w:rPr>
                <w:b/>
                <w:sz w:val="24"/>
                <w:szCs w:val="24"/>
              </w:rPr>
            </w:pPr>
            <w:r w:rsidRPr="00F308E5">
              <w:rPr>
                <w:sz w:val="24"/>
                <w:szCs w:val="24"/>
              </w:rPr>
              <w:t>70,89</w:t>
            </w:r>
          </w:p>
        </w:tc>
      </w:tr>
    </w:tbl>
    <w:p w:rsidR="00B174AD" w:rsidRPr="00FD4F9B" w:rsidRDefault="00B174AD" w:rsidP="00FD4F9B">
      <w:pPr>
        <w:spacing w:line="360" w:lineRule="auto"/>
        <w:jc w:val="both"/>
        <w:rPr>
          <w:sz w:val="28"/>
          <w:szCs w:val="28"/>
        </w:rPr>
      </w:pPr>
    </w:p>
    <w:p w:rsidR="00B174AD" w:rsidRDefault="00B174AD" w:rsidP="00441032">
      <w:pPr>
        <w:jc w:val="center"/>
        <w:rPr>
          <w:b/>
          <w:sz w:val="28"/>
          <w:szCs w:val="28"/>
        </w:rPr>
      </w:pPr>
      <w:r w:rsidRPr="00FD4F9B">
        <w:rPr>
          <w:b/>
          <w:sz w:val="28"/>
          <w:szCs w:val="28"/>
        </w:rPr>
        <w:t>4.</w:t>
      </w:r>
      <w:r>
        <w:rPr>
          <w:b/>
          <w:sz w:val="28"/>
          <w:szCs w:val="28"/>
        </w:rPr>
        <w:t xml:space="preserve"> </w:t>
      </w:r>
      <w:r w:rsidRPr="00FD4F9B">
        <w:rPr>
          <w:b/>
          <w:sz w:val="28"/>
          <w:szCs w:val="28"/>
        </w:rPr>
        <w:t>Соотношение нормативной и фактической стоимости предоставления единицы муниципальной услуги.</w:t>
      </w:r>
    </w:p>
    <w:p w:rsidR="00B174AD" w:rsidRPr="00FD4F9B" w:rsidRDefault="00B174AD" w:rsidP="00441032">
      <w:pPr>
        <w:jc w:val="center"/>
        <w:rPr>
          <w:b/>
          <w:sz w:val="28"/>
          <w:szCs w:val="28"/>
        </w:rPr>
      </w:pPr>
    </w:p>
    <w:p w:rsidR="00B174AD" w:rsidRDefault="00B174AD" w:rsidP="00441032">
      <w:pPr>
        <w:jc w:val="both"/>
        <w:rPr>
          <w:sz w:val="28"/>
          <w:szCs w:val="28"/>
        </w:rPr>
      </w:pPr>
      <w:r w:rsidRPr="00B16982">
        <w:rPr>
          <w:sz w:val="28"/>
          <w:szCs w:val="28"/>
        </w:rPr>
        <w:t xml:space="preserve">      По результатам  мониторинга за</w:t>
      </w:r>
      <w:r>
        <w:rPr>
          <w:sz w:val="28"/>
          <w:szCs w:val="28"/>
        </w:rPr>
        <w:t xml:space="preserve"> 2013</w:t>
      </w:r>
      <w:r w:rsidRPr="00B16982">
        <w:rPr>
          <w:sz w:val="28"/>
          <w:szCs w:val="28"/>
        </w:rPr>
        <w:t xml:space="preserve"> год установлено, что фактическая стоимость услуг всех </w:t>
      </w:r>
      <w:r>
        <w:rPr>
          <w:sz w:val="28"/>
          <w:szCs w:val="28"/>
        </w:rPr>
        <w:t xml:space="preserve">муниципальных бюджетных </w:t>
      </w:r>
      <w:r w:rsidRPr="00B16982">
        <w:rPr>
          <w:sz w:val="28"/>
          <w:szCs w:val="28"/>
        </w:rPr>
        <w:t>общеобразовательных учреждений со</w:t>
      </w:r>
      <w:r>
        <w:rPr>
          <w:sz w:val="28"/>
          <w:szCs w:val="28"/>
        </w:rPr>
        <w:t>ставила</w:t>
      </w:r>
      <w:r w:rsidRPr="00B16982">
        <w:rPr>
          <w:sz w:val="28"/>
          <w:szCs w:val="28"/>
        </w:rPr>
        <w:t xml:space="preserve">  </w:t>
      </w:r>
      <w:r>
        <w:rPr>
          <w:sz w:val="28"/>
          <w:szCs w:val="28"/>
        </w:rPr>
        <w:t>101,6</w:t>
      </w:r>
      <w:r w:rsidRPr="00B16982">
        <w:rPr>
          <w:sz w:val="28"/>
          <w:szCs w:val="28"/>
        </w:rPr>
        <w:t xml:space="preserve">%, </w:t>
      </w:r>
      <w:r>
        <w:rPr>
          <w:sz w:val="28"/>
          <w:szCs w:val="28"/>
        </w:rPr>
        <w:t>что соответствует расчетной стоимости.</w:t>
      </w:r>
    </w:p>
    <w:p w:rsidR="00B174AD" w:rsidRDefault="00B174AD" w:rsidP="00441032">
      <w:pPr>
        <w:jc w:val="both"/>
        <w:rPr>
          <w:sz w:val="28"/>
          <w:szCs w:val="28"/>
        </w:rPr>
      </w:pPr>
      <w:r>
        <w:rPr>
          <w:sz w:val="28"/>
          <w:szCs w:val="28"/>
        </w:rPr>
        <w:t xml:space="preserve">      П</w:t>
      </w:r>
      <w:r w:rsidRPr="00B16982">
        <w:rPr>
          <w:sz w:val="28"/>
          <w:szCs w:val="28"/>
        </w:rPr>
        <w:t xml:space="preserve">о </w:t>
      </w:r>
      <w:r>
        <w:rPr>
          <w:sz w:val="28"/>
          <w:szCs w:val="28"/>
        </w:rPr>
        <w:t>муниципальному бюджетному дошкольному образовательно</w:t>
      </w:r>
      <w:r w:rsidRPr="00B16982">
        <w:rPr>
          <w:sz w:val="28"/>
          <w:szCs w:val="28"/>
        </w:rPr>
        <w:t>м</w:t>
      </w:r>
      <w:r>
        <w:rPr>
          <w:sz w:val="28"/>
          <w:szCs w:val="28"/>
        </w:rPr>
        <w:t>у учреждению</w:t>
      </w:r>
      <w:r w:rsidRPr="00B16982">
        <w:rPr>
          <w:sz w:val="28"/>
          <w:szCs w:val="28"/>
        </w:rPr>
        <w:t xml:space="preserve"> фактическая стоимость услуг  </w:t>
      </w:r>
      <w:r>
        <w:rPr>
          <w:sz w:val="28"/>
          <w:szCs w:val="28"/>
        </w:rPr>
        <w:t>112,1%, что значительно выше расчет</w:t>
      </w:r>
      <w:r w:rsidRPr="00B16982">
        <w:rPr>
          <w:sz w:val="28"/>
          <w:szCs w:val="28"/>
        </w:rPr>
        <w:t>ной</w:t>
      </w:r>
      <w:r>
        <w:rPr>
          <w:sz w:val="28"/>
          <w:szCs w:val="28"/>
        </w:rPr>
        <w:t xml:space="preserve"> в связи  с заключением эффективных контрактов с педагогическими работниками в соответствии с Программой поэтапного совершенствования системы оплаты труда на 2012-2018 годы.</w:t>
      </w:r>
    </w:p>
    <w:p w:rsidR="00B174AD" w:rsidRDefault="00B174AD" w:rsidP="00441032">
      <w:pPr>
        <w:jc w:val="both"/>
        <w:rPr>
          <w:sz w:val="28"/>
          <w:szCs w:val="28"/>
        </w:rPr>
      </w:pPr>
      <w:r>
        <w:rPr>
          <w:sz w:val="28"/>
          <w:szCs w:val="28"/>
        </w:rPr>
        <w:t xml:space="preserve">       </w:t>
      </w:r>
      <w:r w:rsidRPr="00B16982">
        <w:rPr>
          <w:sz w:val="28"/>
          <w:szCs w:val="28"/>
        </w:rPr>
        <w:t xml:space="preserve">По дополнительному образованию </w:t>
      </w:r>
      <w:r>
        <w:rPr>
          <w:sz w:val="28"/>
          <w:szCs w:val="28"/>
        </w:rPr>
        <w:t xml:space="preserve">детей </w:t>
      </w:r>
      <w:r w:rsidRPr="00B16982">
        <w:rPr>
          <w:sz w:val="28"/>
          <w:szCs w:val="28"/>
        </w:rPr>
        <w:t>фактическая стоимость услуг со</w:t>
      </w:r>
      <w:r>
        <w:rPr>
          <w:sz w:val="28"/>
          <w:szCs w:val="28"/>
        </w:rPr>
        <w:t>ставила</w:t>
      </w:r>
      <w:r w:rsidRPr="00B16982">
        <w:rPr>
          <w:sz w:val="28"/>
          <w:szCs w:val="28"/>
        </w:rPr>
        <w:t xml:space="preserve"> </w:t>
      </w:r>
      <w:r>
        <w:rPr>
          <w:sz w:val="28"/>
          <w:szCs w:val="28"/>
        </w:rPr>
        <w:t>88,7%, что ниже расчет</w:t>
      </w:r>
      <w:r w:rsidRPr="00B16982">
        <w:rPr>
          <w:sz w:val="28"/>
          <w:szCs w:val="28"/>
        </w:rPr>
        <w:t>ной</w:t>
      </w:r>
      <w:r>
        <w:rPr>
          <w:sz w:val="28"/>
          <w:szCs w:val="28"/>
        </w:rPr>
        <w:t xml:space="preserve"> в связи с уменьшением количества получателей услуги</w:t>
      </w:r>
      <w:r w:rsidRPr="00B16982">
        <w:rPr>
          <w:sz w:val="28"/>
          <w:szCs w:val="28"/>
        </w:rPr>
        <w:t>.</w:t>
      </w:r>
      <w:r>
        <w:rPr>
          <w:sz w:val="28"/>
          <w:szCs w:val="28"/>
        </w:rPr>
        <w:t xml:space="preserve"> </w:t>
      </w:r>
    </w:p>
    <w:p w:rsidR="00B174AD" w:rsidRPr="00B16982" w:rsidRDefault="00B174AD" w:rsidP="00441032">
      <w:pPr>
        <w:jc w:val="both"/>
        <w:rPr>
          <w:sz w:val="28"/>
          <w:szCs w:val="28"/>
        </w:rPr>
      </w:pPr>
      <w:r>
        <w:rPr>
          <w:sz w:val="28"/>
          <w:szCs w:val="28"/>
        </w:rPr>
        <w:t xml:space="preserve">      Фактическая стоимость услуг по воспитанию детей, находящихся под опекой и попечительством и детей приемных  семей составила 98,0%, что ниже расчет</w:t>
      </w:r>
      <w:r w:rsidRPr="00B16982">
        <w:rPr>
          <w:sz w:val="28"/>
          <w:szCs w:val="28"/>
        </w:rPr>
        <w:t>ной</w:t>
      </w:r>
      <w:r>
        <w:rPr>
          <w:sz w:val="28"/>
          <w:szCs w:val="28"/>
        </w:rPr>
        <w:t xml:space="preserve"> в связи с уменьшением количества получателей услуги.</w:t>
      </w:r>
    </w:p>
    <w:p w:rsidR="00B174AD" w:rsidRPr="00B16982" w:rsidRDefault="00B174AD" w:rsidP="00441032">
      <w:pPr>
        <w:jc w:val="both"/>
        <w:rPr>
          <w:sz w:val="28"/>
          <w:szCs w:val="28"/>
        </w:rPr>
      </w:pPr>
    </w:p>
    <w:p w:rsidR="00B174AD" w:rsidRDefault="00B174AD" w:rsidP="00441032">
      <w:pPr>
        <w:jc w:val="both"/>
        <w:rPr>
          <w:b/>
          <w:bCs/>
          <w:sz w:val="28"/>
          <w:szCs w:val="28"/>
        </w:rPr>
      </w:pPr>
      <w:r>
        <w:rPr>
          <w:b/>
          <w:sz w:val="28"/>
          <w:szCs w:val="28"/>
        </w:rPr>
        <w:t xml:space="preserve">                      </w:t>
      </w:r>
      <w:r w:rsidRPr="00FD4F9B">
        <w:rPr>
          <w:b/>
          <w:sz w:val="28"/>
          <w:szCs w:val="28"/>
        </w:rPr>
        <w:t>5</w:t>
      </w:r>
      <w:r w:rsidRPr="00FD4F9B">
        <w:rPr>
          <w:sz w:val="28"/>
          <w:szCs w:val="28"/>
        </w:rPr>
        <w:t>.</w:t>
      </w:r>
      <w:r w:rsidRPr="00FD4F9B">
        <w:rPr>
          <w:b/>
          <w:bCs/>
          <w:sz w:val="28"/>
          <w:szCs w:val="28"/>
        </w:rPr>
        <w:t xml:space="preserve"> </w:t>
      </w:r>
      <w:r>
        <w:rPr>
          <w:b/>
          <w:bCs/>
          <w:sz w:val="28"/>
          <w:szCs w:val="28"/>
        </w:rPr>
        <w:t>К</w:t>
      </w:r>
      <w:r w:rsidRPr="00FD4F9B">
        <w:rPr>
          <w:b/>
          <w:bCs/>
          <w:sz w:val="28"/>
          <w:szCs w:val="28"/>
        </w:rPr>
        <w:t>онтрол</w:t>
      </w:r>
      <w:r>
        <w:rPr>
          <w:b/>
          <w:bCs/>
          <w:sz w:val="28"/>
          <w:szCs w:val="28"/>
        </w:rPr>
        <w:t>ь</w:t>
      </w:r>
      <w:r w:rsidRPr="00FD4F9B">
        <w:rPr>
          <w:b/>
          <w:bCs/>
          <w:sz w:val="28"/>
          <w:szCs w:val="28"/>
        </w:rPr>
        <w:t xml:space="preserve"> исполнения муниципального задания</w:t>
      </w:r>
    </w:p>
    <w:p w:rsidR="00B174AD" w:rsidRDefault="00B174AD" w:rsidP="00441032">
      <w:pPr>
        <w:jc w:val="both"/>
        <w:rPr>
          <w:b/>
          <w:bCs/>
          <w:sz w:val="28"/>
          <w:szCs w:val="28"/>
        </w:rPr>
      </w:pPr>
    </w:p>
    <w:p w:rsidR="00B174AD" w:rsidRDefault="00B174AD" w:rsidP="00441032">
      <w:pPr>
        <w:jc w:val="both"/>
        <w:rPr>
          <w:bCs/>
          <w:sz w:val="28"/>
          <w:szCs w:val="28"/>
        </w:rPr>
      </w:pPr>
      <w:r>
        <w:rPr>
          <w:b/>
          <w:bCs/>
          <w:sz w:val="28"/>
          <w:szCs w:val="28"/>
        </w:rPr>
        <w:t xml:space="preserve">        </w:t>
      </w:r>
      <w:r w:rsidRPr="00222525">
        <w:rPr>
          <w:bCs/>
          <w:sz w:val="28"/>
          <w:szCs w:val="28"/>
        </w:rPr>
        <w:t>Контроль за исполнением</w:t>
      </w:r>
      <w:r>
        <w:rPr>
          <w:b/>
          <w:bCs/>
          <w:sz w:val="28"/>
          <w:szCs w:val="28"/>
        </w:rPr>
        <w:t xml:space="preserve"> </w:t>
      </w:r>
      <w:r>
        <w:rPr>
          <w:bCs/>
          <w:sz w:val="28"/>
          <w:szCs w:val="28"/>
        </w:rPr>
        <w:t>муниципальных заданий на оказание муниципальных услуг проводился в</w:t>
      </w:r>
      <w:r w:rsidRPr="00536746">
        <w:rPr>
          <w:bCs/>
          <w:sz w:val="28"/>
          <w:szCs w:val="28"/>
        </w:rPr>
        <w:t xml:space="preserve"> соответствии с </w:t>
      </w:r>
      <w:r>
        <w:rPr>
          <w:bCs/>
          <w:sz w:val="28"/>
          <w:szCs w:val="28"/>
        </w:rPr>
        <w:t>Планом работы Отдела образования на 2013 год, П</w:t>
      </w:r>
      <w:r w:rsidRPr="00536746">
        <w:rPr>
          <w:bCs/>
          <w:sz w:val="28"/>
          <w:szCs w:val="28"/>
        </w:rPr>
        <w:t>оложением о муниципальной системе качества образования</w:t>
      </w:r>
      <w:r>
        <w:rPr>
          <w:bCs/>
          <w:sz w:val="28"/>
          <w:szCs w:val="28"/>
        </w:rPr>
        <w:t xml:space="preserve">, обеспечивающей объективную информацию о качестве предоставляемых муниципальных услуг. </w:t>
      </w:r>
    </w:p>
    <w:p w:rsidR="00B174AD" w:rsidRDefault="00B174AD" w:rsidP="00441032">
      <w:pPr>
        <w:jc w:val="both"/>
        <w:rPr>
          <w:sz w:val="28"/>
          <w:szCs w:val="28"/>
        </w:rPr>
      </w:pPr>
      <w:r>
        <w:rPr>
          <w:bCs/>
          <w:sz w:val="28"/>
          <w:szCs w:val="28"/>
        </w:rPr>
        <w:t xml:space="preserve">        В соответствии с приказом Отдела образования от 09.01.2013 №3 (п.2.2) руководителями муниципальных бюджетных образовательных учреждений ежеквартально осуществлялась </w:t>
      </w:r>
      <w:r>
        <w:rPr>
          <w:sz w:val="28"/>
          <w:szCs w:val="28"/>
        </w:rPr>
        <w:t xml:space="preserve">    сверка объема оказанных муниципальных услуг (выполненных работ) с МАУ Веселовского  района «Расчетный Центр».</w:t>
      </w:r>
    </w:p>
    <w:p w:rsidR="00B174AD" w:rsidRDefault="00B174AD" w:rsidP="00441032">
      <w:pPr>
        <w:jc w:val="both"/>
        <w:rPr>
          <w:sz w:val="28"/>
          <w:szCs w:val="28"/>
        </w:rPr>
      </w:pPr>
      <w:r>
        <w:rPr>
          <w:sz w:val="28"/>
          <w:szCs w:val="28"/>
        </w:rPr>
        <w:t xml:space="preserve">       По итогам сверки вносились обоснованные предложения о корректировке бюджетных средств, утверждаемой приказами Отдела образования, после чего    заключались дополнительные соглашения о порядке и условиях предоставления субсидии на финансовое обеспечение муниципального задания на оказание муниципальных услуг между Отделом образования и бюджетными образовательными учреждениями.</w:t>
      </w:r>
    </w:p>
    <w:p w:rsidR="00B174AD" w:rsidRDefault="00B174AD" w:rsidP="00441032">
      <w:pPr>
        <w:jc w:val="both"/>
        <w:rPr>
          <w:sz w:val="28"/>
          <w:szCs w:val="28"/>
        </w:rPr>
      </w:pPr>
      <w:r>
        <w:rPr>
          <w:sz w:val="28"/>
          <w:szCs w:val="28"/>
        </w:rPr>
        <w:t xml:space="preserve">   По результатам контроля исполнения муниципального задания в проверяемом периоде жалоб на качество предоставляемых муниципальных услуг муниципальными бюджетными образовательными учреждениями не поступало.</w:t>
      </w:r>
    </w:p>
    <w:p w:rsidR="00B174AD" w:rsidRDefault="00B174AD" w:rsidP="00441032">
      <w:pPr>
        <w:jc w:val="both"/>
        <w:rPr>
          <w:sz w:val="28"/>
          <w:szCs w:val="28"/>
        </w:rPr>
      </w:pPr>
      <w:r>
        <w:rPr>
          <w:sz w:val="28"/>
          <w:szCs w:val="28"/>
        </w:rPr>
        <w:t xml:space="preserve">           </w:t>
      </w:r>
      <w:r w:rsidRPr="00FD4F9B">
        <w:rPr>
          <w:sz w:val="28"/>
          <w:szCs w:val="28"/>
        </w:rPr>
        <w:t xml:space="preserve">Таким образом, муниципальные бюджетные общеобразовательные учреждения </w:t>
      </w:r>
      <w:r>
        <w:rPr>
          <w:sz w:val="28"/>
          <w:szCs w:val="28"/>
        </w:rPr>
        <w:t>Веселов</w:t>
      </w:r>
      <w:r w:rsidRPr="00FD4F9B">
        <w:rPr>
          <w:sz w:val="28"/>
          <w:szCs w:val="28"/>
        </w:rPr>
        <w:t>ского района, муниципальн</w:t>
      </w:r>
      <w:r>
        <w:rPr>
          <w:sz w:val="28"/>
          <w:szCs w:val="28"/>
        </w:rPr>
        <w:t>о</w:t>
      </w:r>
      <w:r w:rsidRPr="00FD4F9B">
        <w:rPr>
          <w:sz w:val="28"/>
          <w:szCs w:val="28"/>
        </w:rPr>
        <w:t>е бюджетн</w:t>
      </w:r>
      <w:r>
        <w:rPr>
          <w:sz w:val="28"/>
          <w:szCs w:val="28"/>
        </w:rPr>
        <w:t>о</w:t>
      </w:r>
      <w:r w:rsidRPr="00FD4F9B">
        <w:rPr>
          <w:sz w:val="28"/>
          <w:szCs w:val="28"/>
        </w:rPr>
        <w:t>е дошкольн</w:t>
      </w:r>
      <w:r>
        <w:rPr>
          <w:sz w:val="28"/>
          <w:szCs w:val="28"/>
        </w:rPr>
        <w:t>о</w:t>
      </w:r>
      <w:r w:rsidRPr="00FD4F9B">
        <w:rPr>
          <w:sz w:val="28"/>
          <w:szCs w:val="28"/>
        </w:rPr>
        <w:t>е образовательн</w:t>
      </w:r>
      <w:r>
        <w:rPr>
          <w:sz w:val="28"/>
          <w:szCs w:val="28"/>
        </w:rPr>
        <w:t>ое учреждение</w:t>
      </w:r>
      <w:r w:rsidRPr="00FD4F9B">
        <w:rPr>
          <w:sz w:val="28"/>
          <w:szCs w:val="28"/>
        </w:rPr>
        <w:t>, муниципальные бюджетные учреждения дополнительного образования</w:t>
      </w:r>
      <w:r>
        <w:rPr>
          <w:sz w:val="28"/>
          <w:szCs w:val="28"/>
        </w:rPr>
        <w:t xml:space="preserve"> детей</w:t>
      </w:r>
      <w:r w:rsidRPr="00FD4F9B">
        <w:rPr>
          <w:sz w:val="28"/>
          <w:szCs w:val="28"/>
        </w:rPr>
        <w:t xml:space="preserve"> выполнили муниципальные задания в 201</w:t>
      </w:r>
      <w:r>
        <w:rPr>
          <w:sz w:val="28"/>
          <w:szCs w:val="28"/>
        </w:rPr>
        <w:t>3</w:t>
      </w:r>
      <w:r w:rsidRPr="00FD4F9B">
        <w:rPr>
          <w:sz w:val="28"/>
          <w:szCs w:val="28"/>
        </w:rPr>
        <w:t xml:space="preserve"> году  </w:t>
      </w:r>
      <w:r>
        <w:rPr>
          <w:sz w:val="28"/>
          <w:szCs w:val="28"/>
        </w:rPr>
        <w:t>на 101,4%.</w:t>
      </w:r>
    </w:p>
    <w:p w:rsidR="00B174AD" w:rsidRPr="00FD4F9B" w:rsidRDefault="00B174AD" w:rsidP="00441032">
      <w:pPr>
        <w:jc w:val="both"/>
        <w:outlineLvl w:val="0"/>
        <w:rPr>
          <w:sz w:val="28"/>
          <w:szCs w:val="28"/>
        </w:rPr>
      </w:pPr>
      <w:r w:rsidRPr="00FD4F9B">
        <w:rPr>
          <w:sz w:val="28"/>
          <w:szCs w:val="28"/>
        </w:rPr>
        <w:t xml:space="preserve"> </w:t>
      </w:r>
    </w:p>
    <w:p w:rsidR="00B174AD" w:rsidRPr="00FD4F9B" w:rsidRDefault="00B174AD" w:rsidP="00441032">
      <w:pPr>
        <w:jc w:val="both"/>
        <w:rPr>
          <w:sz w:val="28"/>
          <w:szCs w:val="28"/>
        </w:rPr>
      </w:pPr>
      <w:r w:rsidRPr="00FD4F9B">
        <w:rPr>
          <w:sz w:val="28"/>
          <w:szCs w:val="28"/>
        </w:rPr>
        <w:t xml:space="preserve">Члены комиссии: </w:t>
      </w:r>
      <w:r>
        <w:rPr>
          <w:sz w:val="28"/>
          <w:szCs w:val="28"/>
        </w:rPr>
        <w:t>Шрамко О.М., Погорелова Л.Ю., Иваненко А. С., Иванова С.В., Чумакова Л.А., Лалаенц Е.Ф., Дмитриева О.В.</w:t>
      </w:r>
    </w:p>
    <w:sectPr w:rsidR="00B174AD" w:rsidRPr="00FD4F9B" w:rsidSect="00256704">
      <w:pgSz w:w="11906" w:h="16838"/>
      <w:pgMar w:top="360"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3164"/>
    <w:multiLevelType w:val="hybridMultilevel"/>
    <w:tmpl w:val="64F6A7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A4C3B68"/>
    <w:multiLevelType w:val="hybridMultilevel"/>
    <w:tmpl w:val="4066FFEE"/>
    <w:lvl w:ilvl="0" w:tplc="74AC80F8">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B9F"/>
    <w:rsid w:val="00047E07"/>
    <w:rsid w:val="00077A8C"/>
    <w:rsid w:val="000839C9"/>
    <w:rsid w:val="000948C7"/>
    <w:rsid w:val="000A1C75"/>
    <w:rsid w:val="000F02FC"/>
    <w:rsid w:val="00110272"/>
    <w:rsid w:val="00152A45"/>
    <w:rsid w:val="001556F8"/>
    <w:rsid w:val="001841C2"/>
    <w:rsid w:val="0019001D"/>
    <w:rsid w:val="001C77DB"/>
    <w:rsid w:val="00203166"/>
    <w:rsid w:val="00204657"/>
    <w:rsid w:val="00222525"/>
    <w:rsid w:val="00251F49"/>
    <w:rsid w:val="00254763"/>
    <w:rsid w:val="00256704"/>
    <w:rsid w:val="002762D6"/>
    <w:rsid w:val="002A2A91"/>
    <w:rsid w:val="003047E5"/>
    <w:rsid w:val="0033229A"/>
    <w:rsid w:val="00334887"/>
    <w:rsid w:val="0034088C"/>
    <w:rsid w:val="0037291A"/>
    <w:rsid w:val="003961F7"/>
    <w:rsid w:val="003A0834"/>
    <w:rsid w:val="003C3303"/>
    <w:rsid w:val="003D50AA"/>
    <w:rsid w:val="00405226"/>
    <w:rsid w:val="00411C32"/>
    <w:rsid w:val="00426D8F"/>
    <w:rsid w:val="00441032"/>
    <w:rsid w:val="00464424"/>
    <w:rsid w:val="004659A9"/>
    <w:rsid w:val="004833DE"/>
    <w:rsid w:val="004C76C6"/>
    <w:rsid w:val="005139BF"/>
    <w:rsid w:val="00536746"/>
    <w:rsid w:val="00561B8F"/>
    <w:rsid w:val="005A1B0B"/>
    <w:rsid w:val="005A7E23"/>
    <w:rsid w:val="005F090F"/>
    <w:rsid w:val="006470A3"/>
    <w:rsid w:val="006634AF"/>
    <w:rsid w:val="00685835"/>
    <w:rsid w:val="006A4C2D"/>
    <w:rsid w:val="006B5CAC"/>
    <w:rsid w:val="006E1F06"/>
    <w:rsid w:val="0070691A"/>
    <w:rsid w:val="00720F85"/>
    <w:rsid w:val="0072480D"/>
    <w:rsid w:val="00736847"/>
    <w:rsid w:val="007910E2"/>
    <w:rsid w:val="007A2E1C"/>
    <w:rsid w:val="007C4E9A"/>
    <w:rsid w:val="007C656E"/>
    <w:rsid w:val="007D6074"/>
    <w:rsid w:val="00877D98"/>
    <w:rsid w:val="00884A50"/>
    <w:rsid w:val="00896198"/>
    <w:rsid w:val="008A706F"/>
    <w:rsid w:val="008D2666"/>
    <w:rsid w:val="0094190B"/>
    <w:rsid w:val="009439FD"/>
    <w:rsid w:val="00945CD9"/>
    <w:rsid w:val="009B757C"/>
    <w:rsid w:val="009E726A"/>
    <w:rsid w:val="00A83D19"/>
    <w:rsid w:val="00B16982"/>
    <w:rsid w:val="00B174AD"/>
    <w:rsid w:val="00B61F2A"/>
    <w:rsid w:val="00B6538E"/>
    <w:rsid w:val="00BB4728"/>
    <w:rsid w:val="00BC75FB"/>
    <w:rsid w:val="00BF5576"/>
    <w:rsid w:val="00C1424E"/>
    <w:rsid w:val="00C56597"/>
    <w:rsid w:val="00C76098"/>
    <w:rsid w:val="00C90775"/>
    <w:rsid w:val="00CA2D34"/>
    <w:rsid w:val="00CB6D7B"/>
    <w:rsid w:val="00CC796F"/>
    <w:rsid w:val="00D1481C"/>
    <w:rsid w:val="00D15657"/>
    <w:rsid w:val="00D443FD"/>
    <w:rsid w:val="00D80EB7"/>
    <w:rsid w:val="00D94B2C"/>
    <w:rsid w:val="00E17956"/>
    <w:rsid w:val="00E46B9F"/>
    <w:rsid w:val="00E65267"/>
    <w:rsid w:val="00E66B91"/>
    <w:rsid w:val="00E921C1"/>
    <w:rsid w:val="00E96935"/>
    <w:rsid w:val="00EB002A"/>
    <w:rsid w:val="00F308E5"/>
    <w:rsid w:val="00F73CCE"/>
    <w:rsid w:val="00FB1307"/>
    <w:rsid w:val="00FD4F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56"/>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0534780">
      <w:marLeft w:val="0"/>
      <w:marRight w:val="0"/>
      <w:marTop w:val="0"/>
      <w:marBottom w:val="0"/>
      <w:divBdr>
        <w:top w:val="none" w:sz="0" w:space="0" w:color="auto"/>
        <w:left w:val="none" w:sz="0" w:space="0" w:color="auto"/>
        <w:bottom w:val="none" w:sz="0" w:space="0" w:color="auto"/>
        <w:right w:val="none" w:sz="0" w:space="0" w:color="auto"/>
      </w:divBdr>
    </w:div>
    <w:div w:id="1550534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320</TotalTime>
  <Pages>8</Pages>
  <Words>2992</Words>
  <Characters>17055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Домашний</dc:creator>
  <cp:keywords/>
  <dc:description/>
  <cp:lastModifiedBy>Бухгалтерия</cp:lastModifiedBy>
  <cp:revision>21</cp:revision>
  <cp:lastPrinted>2014-10-15T07:31:00Z</cp:lastPrinted>
  <dcterms:created xsi:type="dcterms:W3CDTF">2014-10-14T09:58:00Z</dcterms:created>
  <dcterms:modified xsi:type="dcterms:W3CDTF">2014-10-15T07:31:00Z</dcterms:modified>
</cp:coreProperties>
</file>